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441" w:rsidRPr="009010BC" w:rsidRDefault="00117441" w:rsidP="00724D40">
      <w:pPr>
        <w:pStyle w:val="Titolo"/>
        <w:spacing w:line="480" w:lineRule="exact"/>
        <w:ind w:left="567" w:right="5358" w:firstLine="284"/>
        <w:jc w:val="center"/>
        <w:rPr>
          <w:rFonts w:ascii="Times New Roman" w:eastAsia="Calibri" w:hAnsi="Times New Roman" w:cs="Times New Roman"/>
          <w:b/>
          <w:sz w:val="24"/>
          <w:szCs w:val="24"/>
          <w:u w:val="single"/>
        </w:rPr>
      </w:pPr>
      <w:r w:rsidRPr="009010BC">
        <w:rPr>
          <w:rFonts w:ascii="Times New Roman" w:eastAsia="Calibri" w:hAnsi="Times New Roman" w:cs="Times New Roman"/>
          <w:b/>
          <w:sz w:val="24"/>
          <w:szCs w:val="24"/>
          <w:u w:val="single"/>
        </w:rPr>
        <w:t>TRIBUNALE CIVILE DI CAGLIARI</w:t>
      </w:r>
    </w:p>
    <w:p w:rsidR="009010BC" w:rsidRPr="009010BC" w:rsidRDefault="009010BC" w:rsidP="00724D40">
      <w:pPr>
        <w:spacing w:line="480" w:lineRule="exact"/>
        <w:ind w:left="567" w:right="5358" w:firstLine="284"/>
      </w:pPr>
    </w:p>
    <w:p w:rsidR="00C76EAB" w:rsidRPr="00C76EAB" w:rsidRDefault="00C76EAB" w:rsidP="00724D40">
      <w:pPr>
        <w:spacing w:after="200" w:line="480" w:lineRule="exact"/>
        <w:ind w:left="567" w:right="5358" w:firstLine="284"/>
        <w:rPr>
          <w:rFonts w:eastAsia="Calibri" w:cs="Times New Roman"/>
          <w:b/>
          <w:u w:val="single"/>
        </w:rPr>
      </w:pPr>
      <w:r w:rsidRPr="00C76EAB">
        <w:rPr>
          <w:rFonts w:eastAsia="Calibri" w:cs="Times New Roman"/>
          <w:b/>
        </w:rPr>
        <w:t>Al</w:t>
      </w:r>
      <w:r w:rsidR="006D0DAA">
        <w:rPr>
          <w:rFonts w:eastAsia="Calibri" w:cs="Times New Roman"/>
          <w:b/>
        </w:rPr>
        <w:t xml:space="preserve">le Associazioni Professionali dei Mediatori Familiari inserite nell’elenco del Ministero delle Imprese del Made in </w:t>
      </w:r>
      <w:proofErr w:type="spellStart"/>
      <w:r w:rsidR="006D0DAA">
        <w:rPr>
          <w:rFonts w:eastAsia="Calibri" w:cs="Times New Roman"/>
          <w:b/>
        </w:rPr>
        <w:t>Italy</w:t>
      </w:r>
      <w:proofErr w:type="spellEnd"/>
      <w:r w:rsidR="006D0DAA">
        <w:rPr>
          <w:rFonts w:eastAsia="Calibri" w:cs="Times New Roman"/>
          <w:b/>
        </w:rPr>
        <w:t xml:space="preserve"> </w:t>
      </w:r>
      <w:proofErr w:type="gramStart"/>
      <w:r w:rsidR="006D0DAA">
        <w:rPr>
          <w:rFonts w:eastAsia="Calibri" w:cs="Times New Roman"/>
          <w:b/>
        </w:rPr>
        <w:t>( ex</w:t>
      </w:r>
      <w:proofErr w:type="gramEnd"/>
      <w:r w:rsidR="006D0DAA">
        <w:rPr>
          <w:rFonts w:eastAsia="Calibri" w:cs="Times New Roman"/>
          <w:b/>
        </w:rPr>
        <w:t xml:space="preserve"> Mise)</w:t>
      </w:r>
    </w:p>
    <w:p w:rsidR="00C76EAB" w:rsidRPr="00734055" w:rsidRDefault="00734055" w:rsidP="00724D40">
      <w:pPr>
        <w:spacing w:after="200" w:line="480" w:lineRule="exact"/>
        <w:ind w:left="567" w:right="5358" w:firstLine="284"/>
        <w:rPr>
          <w:rFonts w:eastAsia="Calibri" w:cs="Times New Roman"/>
          <w:b/>
          <w:u w:val="single"/>
        </w:rPr>
      </w:pPr>
      <w:r w:rsidRPr="00734055">
        <w:rPr>
          <w:rFonts w:eastAsia="Calibri" w:cs="Times New Roman"/>
          <w:b/>
          <w:u w:val="single"/>
        </w:rPr>
        <w:t>OGGETTO</w:t>
      </w:r>
      <w:r w:rsidR="00C76EAB" w:rsidRPr="00734055">
        <w:rPr>
          <w:rFonts w:eastAsia="Calibri" w:cs="Times New Roman"/>
          <w:b/>
          <w:u w:val="single"/>
        </w:rPr>
        <w:t xml:space="preserve">: predisposizione dell'elenco </w:t>
      </w:r>
      <w:r w:rsidR="006D0DAA">
        <w:rPr>
          <w:rFonts w:eastAsia="Calibri" w:cs="Times New Roman"/>
          <w:b/>
          <w:u w:val="single"/>
        </w:rPr>
        <w:t xml:space="preserve">dei </w:t>
      </w:r>
      <w:r w:rsidR="006D0DAA" w:rsidRPr="009D7547">
        <w:rPr>
          <w:rFonts w:eastAsia="Calibri" w:cs="Times New Roman"/>
          <w:b/>
          <w:smallCaps/>
          <w:u w:val="single"/>
        </w:rPr>
        <w:t>mediatori familiari</w:t>
      </w:r>
      <w:r w:rsidR="006D0DAA">
        <w:rPr>
          <w:rFonts w:eastAsia="Calibri" w:cs="Times New Roman"/>
          <w:b/>
          <w:u w:val="single"/>
        </w:rPr>
        <w:t xml:space="preserve"> </w:t>
      </w:r>
      <w:r w:rsidR="00C76EAB" w:rsidRPr="00734055">
        <w:rPr>
          <w:rFonts w:eastAsia="Calibri" w:cs="Times New Roman"/>
          <w:b/>
          <w:u w:val="single"/>
        </w:rPr>
        <w:t>previsto dall'articolo 1</w:t>
      </w:r>
      <w:r w:rsidR="006D0DAA">
        <w:rPr>
          <w:rFonts w:eastAsia="Calibri" w:cs="Times New Roman"/>
          <w:b/>
          <w:u w:val="single"/>
        </w:rPr>
        <w:t xml:space="preserve">2 bis </w:t>
      </w:r>
      <w:proofErr w:type="spellStart"/>
      <w:proofErr w:type="gramStart"/>
      <w:r w:rsidR="00C76EAB" w:rsidRPr="00734055">
        <w:rPr>
          <w:rFonts w:eastAsia="Calibri" w:cs="Times New Roman"/>
          <w:b/>
          <w:u w:val="single"/>
        </w:rPr>
        <w:t>disp.att.c.p.c</w:t>
      </w:r>
      <w:proofErr w:type="spellEnd"/>
      <w:r w:rsidR="00C76EAB" w:rsidRPr="00734055">
        <w:rPr>
          <w:rFonts w:eastAsia="Calibri" w:cs="Times New Roman"/>
          <w:b/>
          <w:u w:val="single"/>
        </w:rPr>
        <w:t>.</w:t>
      </w:r>
      <w:proofErr w:type="gramEnd"/>
      <w:r w:rsidR="00C76EAB" w:rsidRPr="00734055">
        <w:rPr>
          <w:rFonts w:eastAsia="Calibri" w:cs="Times New Roman"/>
          <w:b/>
          <w:u w:val="single"/>
        </w:rPr>
        <w:t xml:space="preserve"> </w:t>
      </w:r>
      <w:r w:rsidRPr="00734055">
        <w:rPr>
          <w:rFonts w:eastAsia="Calibri" w:cs="Times New Roman"/>
          <w:b/>
          <w:u w:val="single"/>
        </w:rPr>
        <w:t xml:space="preserve">e </w:t>
      </w:r>
      <w:r w:rsidR="00C76EAB" w:rsidRPr="00734055">
        <w:rPr>
          <w:rFonts w:eastAsia="Calibri" w:cs="Times New Roman"/>
          <w:b/>
          <w:u w:val="single"/>
        </w:rPr>
        <w:t xml:space="preserve">istituzione del relativo comitato </w:t>
      </w:r>
      <w:r w:rsidR="006D0DAA">
        <w:rPr>
          <w:rFonts w:eastAsia="Calibri" w:cs="Times New Roman"/>
          <w:b/>
          <w:u w:val="single"/>
        </w:rPr>
        <w:t>di cui all’art.</w:t>
      </w:r>
      <w:r w:rsidR="006D0DAA" w:rsidRPr="006D0DAA">
        <w:rPr>
          <w:rFonts w:eastAsia="Calibri" w:cs="Times New Roman"/>
          <w:b/>
          <w:u w:val="single"/>
        </w:rPr>
        <w:t xml:space="preserve"> </w:t>
      </w:r>
      <w:r w:rsidR="006D0DAA" w:rsidRPr="00734055">
        <w:rPr>
          <w:rFonts w:eastAsia="Calibri" w:cs="Times New Roman"/>
          <w:b/>
          <w:u w:val="single"/>
        </w:rPr>
        <w:t>1</w:t>
      </w:r>
      <w:r w:rsidR="006D0DAA">
        <w:rPr>
          <w:rFonts w:eastAsia="Calibri" w:cs="Times New Roman"/>
          <w:b/>
          <w:u w:val="single"/>
        </w:rPr>
        <w:t xml:space="preserve">2 </w:t>
      </w:r>
      <w:r w:rsidR="009D7547">
        <w:rPr>
          <w:rFonts w:eastAsia="Calibri" w:cs="Times New Roman"/>
          <w:b/>
          <w:u w:val="single"/>
        </w:rPr>
        <w:t>ter</w:t>
      </w:r>
      <w:r w:rsidR="006D0DAA">
        <w:rPr>
          <w:rFonts w:eastAsia="Calibri" w:cs="Times New Roman"/>
          <w:b/>
          <w:u w:val="single"/>
        </w:rPr>
        <w:t xml:space="preserve"> </w:t>
      </w:r>
      <w:proofErr w:type="spellStart"/>
      <w:r w:rsidR="006D0DAA" w:rsidRPr="00734055">
        <w:rPr>
          <w:rFonts w:eastAsia="Calibri" w:cs="Times New Roman"/>
          <w:b/>
          <w:u w:val="single"/>
        </w:rPr>
        <w:t>disp.att.c.p.c</w:t>
      </w:r>
      <w:proofErr w:type="spellEnd"/>
      <w:r w:rsidR="006D0DAA" w:rsidRPr="00734055">
        <w:rPr>
          <w:rFonts w:eastAsia="Calibri" w:cs="Times New Roman"/>
          <w:b/>
          <w:u w:val="single"/>
        </w:rPr>
        <w:t>.</w:t>
      </w:r>
      <w:r w:rsidR="009D7547">
        <w:rPr>
          <w:rFonts w:eastAsia="Calibri" w:cs="Times New Roman"/>
          <w:b/>
          <w:u w:val="single"/>
        </w:rPr>
        <w:t xml:space="preserve"> </w:t>
      </w:r>
    </w:p>
    <w:p w:rsidR="00C76EAB" w:rsidRDefault="00734055" w:rsidP="00724D40">
      <w:pPr>
        <w:spacing w:after="200" w:line="480" w:lineRule="exact"/>
        <w:ind w:left="567" w:right="5358" w:firstLine="284"/>
        <w:rPr>
          <w:rFonts w:eastAsia="Calibri" w:cs="Times New Roman"/>
          <w:szCs w:val="22"/>
        </w:rPr>
      </w:pPr>
      <w:r>
        <w:rPr>
          <w:rFonts w:eastAsia="Calibri" w:cs="Times New Roman"/>
          <w:szCs w:val="22"/>
        </w:rPr>
        <w:t xml:space="preserve">Premesso che: </w:t>
      </w:r>
    </w:p>
    <w:p w:rsidR="006D0DAA" w:rsidRPr="006D0DAA" w:rsidRDefault="00C76EAB" w:rsidP="00724D40">
      <w:pPr>
        <w:spacing w:after="200" w:line="480" w:lineRule="exact"/>
        <w:ind w:left="567" w:right="5358" w:firstLine="284"/>
        <w:rPr>
          <w:rFonts w:eastAsia="Calibri" w:cs="Times New Roman"/>
          <w:bCs/>
          <w:szCs w:val="22"/>
        </w:rPr>
      </w:pPr>
      <w:r w:rsidRPr="00C76EAB">
        <w:rPr>
          <w:rFonts w:eastAsia="Calibri" w:cs="Times New Roman"/>
          <w:szCs w:val="22"/>
        </w:rPr>
        <w:t xml:space="preserve">a decorrere dal 28 </w:t>
      </w:r>
      <w:r w:rsidR="00734055">
        <w:rPr>
          <w:rFonts w:eastAsia="Calibri" w:cs="Times New Roman"/>
          <w:szCs w:val="22"/>
        </w:rPr>
        <w:t>f</w:t>
      </w:r>
      <w:r w:rsidRPr="00C76EAB">
        <w:rPr>
          <w:rFonts w:eastAsia="Calibri" w:cs="Times New Roman"/>
          <w:szCs w:val="22"/>
        </w:rPr>
        <w:t xml:space="preserve">ebbraio 2023 </w:t>
      </w:r>
      <w:r w:rsidR="006D0DAA">
        <w:rPr>
          <w:rFonts w:eastAsia="Calibri" w:cs="Times New Roman"/>
          <w:szCs w:val="22"/>
        </w:rPr>
        <w:t xml:space="preserve">presso ogni tribunale è istituito un elenco di mediatori familiari ai sensi </w:t>
      </w:r>
      <w:r w:rsidR="006D0DAA" w:rsidRPr="006D0DAA">
        <w:rPr>
          <w:rFonts w:eastAsia="Calibri" w:cs="Times New Roman"/>
          <w:bCs/>
        </w:rPr>
        <w:t xml:space="preserve">dall'articolo 12 bis </w:t>
      </w:r>
      <w:proofErr w:type="spellStart"/>
      <w:r w:rsidR="006D0DAA" w:rsidRPr="006D0DAA">
        <w:rPr>
          <w:rFonts w:eastAsia="Calibri" w:cs="Times New Roman"/>
          <w:bCs/>
        </w:rPr>
        <w:t>disp.att</w:t>
      </w:r>
      <w:proofErr w:type="spellEnd"/>
      <w:r w:rsidR="006D0DAA" w:rsidRPr="006D0DAA">
        <w:rPr>
          <w:rFonts w:eastAsia="Calibri" w:cs="Times New Roman"/>
          <w:bCs/>
        </w:rPr>
        <w:t>.</w:t>
      </w:r>
      <w:r w:rsidR="008D739E">
        <w:rPr>
          <w:rFonts w:eastAsia="Calibri" w:cs="Times New Roman"/>
          <w:bCs/>
        </w:rPr>
        <w:t xml:space="preserve"> </w:t>
      </w:r>
      <w:r w:rsidR="006D0DAA" w:rsidRPr="006D0DAA">
        <w:rPr>
          <w:rFonts w:eastAsia="Calibri" w:cs="Times New Roman"/>
          <w:bCs/>
        </w:rPr>
        <w:t>c.p.c.</w:t>
      </w:r>
      <w:r w:rsidR="006D0DAA">
        <w:rPr>
          <w:rFonts w:eastAsia="Calibri" w:cs="Times New Roman"/>
          <w:bCs/>
        </w:rPr>
        <w:t>;</w:t>
      </w:r>
    </w:p>
    <w:p w:rsidR="00C76EAB" w:rsidRDefault="00C76EAB" w:rsidP="00724D40">
      <w:pPr>
        <w:spacing w:after="200" w:line="480" w:lineRule="exact"/>
        <w:ind w:left="567" w:right="5358" w:firstLine="284"/>
        <w:rPr>
          <w:rFonts w:eastAsia="Calibri" w:cs="Times New Roman"/>
          <w:bCs/>
          <w:szCs w:val="22"/>
        </w:rPr>
      </w:pPr>
      <w:r w:rsidRPr="00C76EAB">
        <w:rPr>
          <w:rFonts w:eastAsia="Calibri" w:cs="Times New Roman"/>
          <w:szCs w:val="22"/>
        </w:rPr>
        <w:t>ai sensi dell'articolo 1</w:t>
      </w:r>
      <w:r w:rsidR="006D0DAA">
        <w:rPr>
          <w:rFonts w:eastAsia="Calibri" w:cs="Times New Roman"/>
          <w:szCs w:val="22"/>
        </w:rPr>
        <w:t xml:space="preserve">2 ter </w:t>
      </w:r>
      <w:proofErr w:type="spellStart"/>
      <w:r w:rsidRPr="00C76EAB">
        <w:rPr>
          <w:rFonts w:eastAsia="Calibri" w:cs="Times New Roman"/>
          <w:bCs/>
        </w:rPr>
        <w:t>disp.att</w:t>
      </w:r>
      <w:proofErr w:type="spellEnd"/>
      <w:r w:rsidRPr="00C76EAB">
        <w:rPr>
          <w:rFonts w:eastAsia="Calibri" w:cs="Times New Roman"/>
          <w:bCs/>
        </w:rPr>
        <w:t>.</w:t>
      </w:r>
      <w:r>
        <w:rPr>
          <w:rFonts w:eastAsia="Calibri" w:cs="Times New Roman"/>
          <w:bCs/>
        </w:rPr>
        <w:t xml:space="preserve"> </w:t>
      </w:r>
      <w:r w:rsidRPr="00C76EAB">
        <w:rPr>
          <w:rFonts w:eastAsia="Calibri" w:cs="Times New Roman"/>
          <w:bCs/>
        </w:rPr>
        <w:t>c.p.c.</w:t>
      </w:r>
      <w:r>
        <w:rPr>
          <w:rFonts w:eastAsia="Calibri" w:cs="Times New Roman"/>
          <w:bCs/>
        </w:rPr>
        <w:t xml:space="preserve"> </w:t>
      </w:r>
      <w:r w:rsidR="00734055">
        <w:rPr>
          <w:rFonts w:eastAsia="Calibri" w:cs="Times New Roman"/>
          <w:bCs/>
        </w:rPr>
        <w:t xml:space="preserve">detto </w:t>
      </w:r>
      <w:r w:rsidRPr="00C76EAB">
        <w:rPr>
          <w:rFonts w:eastAsia="Calibri" w:cs="Times New Roman"/>
          <w:bCs/>
          <w:szCs w:val="22"/>
        </w:rPr>
        <w:t>elenco sarà tenuto dal presidente del tribunale e sarà formato da un comitato presieduto dal presidente o da un suo delegato e composto da</w:t>
      </w:r>
      <w:r w:rsidR="006D0DAA">
        <w:rPr>
          <w:rFonts w:eastAsia="Calibri" w:cs="Times New Roman"/>
          <w:bCs/>
          <w:szCs w:val="22"/>
        </w:rPr>
        <w:t xml:space="preserve">l procuratore della Repubblica </w:t>
      </w:r>
      <w:r w:rsidR="009D7547" w:rsidRPr="00C76EAB">
        <w:rPr>
          <w:rFonts w:eastAsia="Calibri" w:cs="Times New Roman"/>
          <w:bCs/>
          <w:szCs w:val="22"/>
        </w:rPr>
        <w:t xml:space="preserve">o da un suo delegato </w:t>
      </w:r>
      <w:r w:rsidR="006D0DAA">
        <w:rPr>
          <w:rFonts w:eastAsia="Calibri" w:cs="Times New Roman"/>
          <w:bCs/>
          <w:szCs w:val="22"/>
        </w:rPr>
        <w:t>e da un mediatore familiare</w:t>
      </w:r>
      <w:r w:rsidR="008D739E">
        <w:rPr>
          <w:rFonts w:eastAsia="Calibri" w:cs="Times New Roman"/>
          <w:bCs/>
          <w:szCs w:val="22"/>
        </w:rPr>
        <w:t>,</w:t>
      </w:r>
      <w:r w:rsidR="006D0DAA">
        <w:rPr>
          <w:rFonts w:eastAsia="Calibri" w:cs="Times New Roman"/>
          <w:bCs/>
          <w:szCs w:val="22"/>
        </w:rPr>
        <w:t xml:space="preserve"> designato dalle associazioni professionali di mediatori inserite nell’elenco tenuto presso il Ministero competente, che esercita la propria attività nel circondario del tribunale</w:t>
      </w:r>
      <w:r w:rsidR="00734055">
        <w:rPr>
          <w:rFonts w:eastAsia="Calibri" w:cs="Times New Roman"/>
          <w:bCs/>
          <w:szCs w:val="22"/>
        </w:rPr>
        <w:t>;</w:t>
      </w:r>
      <w:r w:rsidRPr="00C76EAB">
        <w:rPr>
          <w:rFonts w:eastAsia="Calibri" w:cs="Times New Roman"/>
          <w:bCs/>
          <w:szCs w:val="22"/>
        </w:rPr>
        <w:t xml:space="preserve"> </w:t>
      </w:r>
    </w:p>
    <w:p w:rsidR="006D0DAA" w:rsidRDefault="00C76EAB" w:rsidP="00724D40">
      <w:pPr>
        <w:spacing w:after="200" w:line="480" w:lineRule="exact"/>
        <w:ind w:left="567" w:right="5358" w:firstLine="284"/>
        <w:rPr>
          <w:rFonts w:eastAsia="Calibri" w:cs="Times New Roman"/>
          <w:bCs/>
          <w:szCs w:val="22"/>
        </w:rPr>
      </w:pPr>
      <w:r w:rsidRPr="00C76EAB">
        <w:rPr>
          <w:rFonts w:eastAsia="Calibri" w:cs="Times New Roman"/>
          <w:bCs/>
          <w:szCs w:val="22"/>
        </w:rPr>
        <w:t>potranno ottenere l'iscrizione nell'elenco</w:t>
      </w:r>
      <w:r w:rsidR="006D0DAA">
        <w:rPr>
          <w:rFonts w:eastAsia="Calibri" w:cs="Times New Roman"/>
          <w:bCs/>
          <w:szCs w:val="22"/>
        </w:rPr>
        <w:t xml:space="preserve">, secondo quanto previsto dall’art.12 quater disp </w:t>
      </w:r>
      <w:proofErr w:type="spellStart"/>
      <w:r w:rsidR="006D0DAA">
        <w:rPr>
          <w:rFonts w:eastAsia="Calibri" w:cs="Times New Roman"/>
          <w:bCs/>
          <w:szCs w:val="22"/>
        </w:rPr>
        <w:t>att</w:t>
      </w:r>
      <w:proofErr w:type="spellEnd"/>
      <w:r w:rsidR="006D0DAA">
        <w:rPr>
          <w:rFonts w:eastAsia="Calibri" w:cs="Times New Roman"/>
          <w:bCs/>
          <w:szCs w:val="22"/>
        </w:rPr>
        <w:t xml:space="preserve">. </w:t>
      </w:r>
      <w:r w:rsidR="009D7547">
        <w:rPr>
          <w:rFonts w:eastAsia="Calibri" w:cs="Times New Roman"/>
          <w:bCs/>
          <w:szCs w:val="22"/>
        </w:rPr>
        <w:t>c</w:t>
      </w:r>
      <w:r w:rsidR="006D0DAA">
        <w:rPr>
          <w:rFonts w:eastAsia="Calibri" w:cs="Times New Roman"/>
          <w:bCs/>
          <w:szCs w:val="22"/>
        </w:rPr>
        <w:t xml:space="preserve">.p.c., </w:t>
      </w:r>
      <w:r w:rsidR="006D0DAA">
        <w:rPr>
          <w:i/>
          <w:iCs/>
          <w:sz w:val="23"/>
          <w:szCs w:val="23"/>
        </w:rPr>
        <w:t>coloro che sono iscritti da almeno cinque anni a una delle associazioni professionali di mediatori familiari inserite nell’elenco tenuto presso il Ministero dello sviluppo economico, sono forniti di adeguata formazione e di specifica competenza nella disciplina giuridica della famiglia nonché in materia di tutela dei minori e di violenza domestica e di genere e sono di condotta morale specchiata;</w:t>
      </w:r>
    </w:p>
    <w:p w:rsidR="00734055" w:rsidRDefault="00C76EAB" w:rsidP="00724D40">
      <w:pPr>
        <w:spacing w:after="200" w:line="480" w:lineRule="exact"/>
        <w:ind w:left="567" w:right="5358" w:firstLine="284"/>
        <w:rPr>
          <w:rFonts w:eastAsia="Calibri" w:cs="Times New Roman"/>
          <w:bCs/>
          <w:szCs w:val="22"/>
        </w:rPr>
      </w:pPr>
      <w:r w:rsidRPr="00C76EAB">
        <w:rPr>
          <w:rFonts w:eastAsia="Calibri" w:cs="Times New Roman"/>
          <w:bCs/>
          <w:szCs w:val="22"/>
        </w:rPr>
        <w:t>coloro che aspirano all'iscrizione nell'elenco debbono farne domanda al presidente del tribunale</w:t>
      </w:r>
      <w:r w:rsidR="00734055">
        <w:rPr>
          <w:rFonts w:eastAsia="Calibri" w:cs="Times New Roman"/>
          <w:bCs/>
          <w:szCs w:val="22"/>
        </w:rPr>
        <w:t>;</w:t>
      </w:r>
    </w:p>
    <w:p w:rsidR="008D739E" w:rsidRDefault="00734055" w:rsidP="00724D40">
      <w:pPr>
        <w:spacing w:after="200" w:line="480" w:lineRule="exact"/>
        <w:ind w:left="567" w:right="5358" w:firstLine="284"/>
        <w:rPr>
          <w:rFonts w:eastAsia="Calibri" w:cs="Times New Roman"/>
          <w:bCs/>
        </w:rPr>
      </w:pPr>
      <w:r>
        <w:rPr>
          <w:rFonts w:eastAsia="Calibri" w:cs="Times New Roman"/>
          <w:szCs w:val="22"/>
        </w:rPr>
        <w:t>la domanda d</w:t>
      </w:r>
      <w:r w:rsidRPr="00734055">
        <w:rPr>
          <w:rFonts w:eastAsia="Calibri" w:cs="Times New Roman"/>
          <w:szCs w:val="22"/>
        </w:rPr>
        <w:t>ovrà essere corredata dai documenti indicat</w:t>
      </w:r>
      <w:r>
        <w:rPr>
          <w:rFonts w:eastAsia="Calibri" w:cs="Times New Roman"/>
          <w:szCs w:val="22"/>
        </w:rPr>
        <w:t xml:space="preserve">i </w:t>
      </w:r>
      <w:r w:rsidR="00336E2E">
        <w:rPr>
          <w:rFonts w:eastAsia="Calibri" w:cs="Times New Roman"/>
          <w:szCs w:val="22"/>
        </w:rPr>
        <w:t xml:space="preserve">dall’art.12 quinquies </w:t>
      </w:r>
      <w:proofErr w:type="spellStart"/>
      <w:r w:rsidRPr="00C76EAB">
        <w:rPr>
          <w:rFonts w:eastAsia="Calibri" w:cs="Times New Roman"/>
          <w:bCs/>
        </w:rPr>
        <w:t>disp.att</w:t>
      </w:r>
      <w:proofErr w:type="spellEnd"/>
      <w:r w:rsidRPr="00C76EAB">
        <w:rPr>
          <w:rFonts w:eastAsia="Calibri" w:cs="Times New Roman"/>
          <w:bCs/>
        </w:rPr>
        <w:t>.</w:t>
      </w:r>
      <w:r>
        <w:rPr>
          <w:rFonts w:eastAsia="Calibri" w:cs="Times New Roman"/>
          <w:bCs/>
        </w:rPr>
        <w:t xml:space="preserve"> </w:t>
      </w:r>
      <w:r w:rsidRPr="00C76EAB">
        <w:rPr>
          <w:rFonts w:eastAsia="Calibri" w:cs="Times New Roman"/>
          <w:bCs/>
        </w:rPr>
        <w:t>c.p.c.</w:t>
      </w:r>
      <w:r w:rsidR="00694AC3">
        <w:rPr>
          <w:rFonts w:eastAsia="Calibri" w:cs="Times New Roman"/>
          <w:bCs/>
        </w:rPr>
        <w:t xml:space="preserve"> e </w:t>
      </w:r>
      <w:r w:rsidR="008D739E">
        <w:rPr>
          <w:rFonts w:eastAsia="Calibri" w:cs="Times New Roman"/>
          <w:bCs/>
        </w:rPr>
        <w:t>potrà essere presentata utilizzando il modello allegato alla presente nota;</w:t>
      </w:r>
    </w:p>
    <w:p w:rsidR="008D739E" w:rsidRPr="00A82C19" w:rsidRDefault="008D739E" w:rsidP="00724D40">
      <w:pPr>
        <w:spacing w:after="200" w:line="480" w:lineRule="exact"/>
        <w:ind w:left="567" w:right="5358" w:firstLine="284"/>
        <w:rPr>
          <w:rFonts w:eastAsia="Times New Roman" w:cs="Times New Roman"/>
          <w:lang w:eastAsia="it-IT"/>
        </w:rPr>
      </w:pPr>
      <w:bookmarkStart w:id="0" w:name="_GoBack"/>
      <w:bookmarkEnd w:id="0"/>
      <w:r>
        <w:rPr>
          <w:rFonts w:eastAsia="Times New Roman" w:cs="Times New Roman"/>
          <w:lang w:eastAsia="it-IT"/>
        </w:rPr>
        <w:t xml:space="preserve">l’Agenzia delle Entrate ritiene dovuta sia l’imposta di bollo da apporre sull’istanza per l’iscrizione negli elenchi degli incaricati alle vendite, sia la tassa di concessione governativa da versare ad opera del professionista che sia stato ritenuto idoneo, </w:t>
      </w:r>
      <w:r>
        <w:t xml:space="preserve">dovrà, inoltre, essere prodotta la </w:t>
      </w:r>
      <w:r w:rsidRPr="00A83995">
        <w:t>ricevuta di pagamento della somma di € 16,00 mediante delega bancaria F23 (codice tributo: 456T</w:t>
      </w:r>
      <w:r>
        <w:t xml:space="preserve">) e </w:t>
      </w:r>
      <w:r>
        <w:rPr>
          <w:rFonts w:eastAsia="Times New Roman" w:cs="Times New Roman"/>
          <w:color w:val="000000"/>
          <w:lang w:eastAsia="it-IT"/>
        </w:rPr>
        <w:t xml:space="preserve">i professionisti allorquando riceveranno la comunicazione di </w:t>
      </w:r>
      <w:r w:rsidRPr="00AB2FBE">
        <w:rPr>
          <w:rFonts w:eastAsia="Times New Roman" w:cs="Times New Roman"/>
          <w:color w:val="000000"/>
          <w:lang w:eastAsia="it-IT"/>
        </w:rPr>
        <w:t>idoneità</w:t>
      </w:r>
      <w:r>
        <w:rPr>
          <w:rFonts w:eastAsia="Times New Roman" w:cs="Times New Roman"/>
          <w:color w:val="000000"/>
          <w:lang w:eastAsia="it-IT"/>
        </w:rPr>
        <w:t xml:space="preserve"> </w:t>
      </w:r>
      <w:r w:rsidRPr="00802E96">
        <w:rPr>
          <w:rFonts w:eastAsia="Times New Roman" w:cs="Times New Roman"/>
          <w:color w:val="000000"/>
          <w:lang w:eastAsia="it-IT"/>
        </w:rPr>
        <w:t xml:space="preserve">all’ammissione all’elenco </w:t>
      </w:r>
      <w:r>
        <w:rPr>
          <w:rFonts w:eastAsia="Times New Roman" w:cs="Times New Roman"/>
          <w:color w:val="000000"/>
          <w:lang w:eastAsia="it-IT"/>
        </w:rPr>
        <w:t xml:space="preserve">verranno invitati </w:t>
      </w:r>
      <w:r w:rsidRPr="00802E96">
        <w:rPr>
          <w:rFonts w:eastAsia="Times New Roman" w:cs="Times New Roman"/>
          <w:color w:val="000000"/>
          <w:lang w:eastAsia="it-IT"/>
        </w:rPr>
        <w:t>ad effettuare il pagamento entro i</w:t>
      </w:r>
      <w:r>
        <w:rPr>
          <w:rFonts w:eastAsia="Times New Roman" w:cs="Times New Roman"/>
          <w:color w:val="000000"/>
          <w:lang w:eastAsia="it-IT"/>
        </w:rPr>
        <w:t>l termine perentorio dei</w:t>
      </w:r>
      <w:r w:rsidRPr="00802E96">
        <w:rPr>
          <w:rFonts w:eastAsia="Times New Roman" w:cs="Times New Roman"/>
          <w:color w:val="000000"/>
          <w:lang w:eastAsia="it-IT"/>
        </w:rPr>
        <w:t xml:space="preserve"> successivi quindici giorni</w:t>
      </w:r>
      <w:r>
        <w:rPr>
          <w:rFonts w:eastAsia="Times New Roman" w:cs="Times New Roman"/>
          <w:color w:val="000000"/>
          <w:lang w:eastAsia="it-IT"/>
        </w:rPr>
        <w:t xml:space="preserve"> e a produrre la ricevuta di versamento della tassa di concessione governativa pari a € 168,00, dovuta ai sensi dell’art. art. 22 punto 8 della tariffa allegata al D.P.R. numero 641/1972, versamento che </w:t>
      </w:r>
      <w:r w:rsidRPr="00AB2FBE">
        <w:rPr>
          <w:rFonts w:eastAsia="Times New Roman" w:cs="Times New Roman"/>
          <w:color w:val="000000"/>
          <w:lang w:eastAsia="it-IT"/>
        </w:rPr>
        <w:t>dovrà essere effettuato tramite bollettino postale prestampato su c/c postale 8003 fornito dall’Ufficio Postale intestato ad “</w:t>
      </w:r>
      <w:r w:rsidRPr="00AB2FBE">
        <w:rPr>
          <w:rFonts w:eastAsia="Times New Roman" w:cs="Times New Roman"/>
          <w:i/>
          <w:iCs/>
          <w:color w:val="000000"/>
          <w:lang w:eastAsia="it-IT"/>
        </w:rPr>
        <w:t>Agenzia delle entrate – Centro Operativo di Pescara – Tasse Concessioni Governative</w:t>
      </w:r>
      <w:r w:rsidRPr="00AB2FBE">
        <w:rPr>
          <w:rFonts w:eastAsia="Times New Roman" w:cs="Times New Roman"/>
          <w:color w:val="000000"/>
          <w:lang w:eastAsia="it-IT"/>
        </w:rPr>
        <w:t>”, inserendo come codice tariffa “</w:t>
      </w:r>
      <w:r w:rsidRPr="00AB2FBE">
        <w:rPr>
          <w:rFonts w:eastAsia="Times New Roman" w:cs="Times New Roman"/>
          <w:i/>
          <w:iCs/>
          <w:color w:val="000000"/>
          <w:lang w:eastAsia="it-IT"/>
        </w:rPr>
        <w:t>8617</w:t>
      </w:r>
      <w:r w:rsidRPr="00AB2FBE">
        <w:rPr>
          <w:rFonts w:eastAsia="Times New Roman" w:cs="Times New Roman"/>
          <w:color w:val="000000"/>
          <w:lang w:eastAsia="it-IT"/>
        </w:rPr>
        <w:t>” e barrando come tipo di versamento: “</w:t>
      </w:r>
      <w:r w:rsidRPr="00AB2FBE">
        <w:rPr>
          <w:rFonts w:eastAsia="Times New Roman" w:cs="Times New Roman"/>
          <w:i/>
          <w:iCs/>
          <w:color w:val="000000"/>
          <w:lang w:eastAsia="it-IT"/>
        </w:rPr>
        <w:t>rilascio</w:t>
      </w:r>
      <w:r w:rsidRPr="00AB2FBE">
        <w:rPr>
          <w:rFonts w:eastAsia="Times New Roman" w:cs="Times New Roman"/>
          <w:color w:val="000000"/>
          <w:lang w:eastAsia="it-IT"/>
        </w:rPr>
        <w:t>”</w:t>
      </w:r>
      <w:r>
        <w:rPr>
          <w:rFonts w:eastAsia="Times New Roman" w:cs="Times New Roman"/>
          <w:color w:val="000000"/>
          <w:lang w:eastAsia="it-IT"/>
        </w:rPr>
        <w:t>.</w:t>
      </w:r>
      <w:r w:rsidRPr="00A82C19">
        <w:rPr>
          <w:rFonts w:eastAsia="Times New Roman" w:cs="Times New Roman"/>
          <w:lang w:eastAsia="it-IT"/>
        </w:rPr>
        <w:t xml:space="preserve"> </w:t>
      </w:r>
    </w:p>
    <w:p w:rsidR="00734055" w:rsidRDefault="00694AC3" w:rsidP="00724D40">
      <w:pPr>
        <w:spacing w:after="200" w:line="480" w:lineRule="exact"/>
        <w:ind w:left="567" w:right="5358" w:firstLine="284"/>
        <w:jc w:val="center"/>
        <w:rPr>
          <w:rFonts w:eastAsia="Calibri" w:cs="Times New Roman"/>
          <w:bCs/>
        </w:rPr>
      </w:pPr>
      <w:r>
        <w:rPr>
          <w:rFonts w:eastAsia="Calibri" w:cs="Times New Roman"/>
          <w:bCs/>
        </w:rPr>
        <w:t>SI INVITANO</w:t>
      </w:r>
    </w:p>
    <w:p w:rsidR="00734055" w:rsidRPr="007A3F38" w:rsidRDefault="00694AC3" w:rsidP="00724D40">
      <w:pPr>
        <w:spacing w:after="200" w:line="480" w:lineRule="exact"/>
        <w:ind w:left="567" w:right="5358" w:firstLine="284"/>
        <w:rPr>
          <w:rFonts w:eastAsia="Calibri" w:cs="Times New Roman"/>
          <w:bCs/>
          <w:szCs w:val="22"/>
        </w:rPr>
      </w:pPr>
      <w:r>
        <w:rPr>
          <w:rFonts w:eastAsia="Calibri" w:cs="Times New Roman"/>
          <w:bCs/>
          <w:szCs w:val="22"/>
        </w:rPr>
        <w:t xml:space="preserve">i </w:t>
      </w:r>
      <w:r w:rsidR="005D3B83">
        <w:rPr>
          <w:rFonts w:eastAsia="Calibri" w:cs="Times New Roman"/>
          <w:bCs/>
          <w:szCs w:val="22"/>
        </w:rPr>
        <w:t xml:space="preserve">soggetti </w:t>
      </w:r>
      <w:r>
        <w:rPr>
          <w:rFonts w:eastAsia="Calibri" w:cs="Times New Roman"/>
          <w:bCs/>
          <w:szCs w:val="22"/>
        </w:rPr>
        <w:t xml:space="preserve">interessati a presentare le eventuali domande </w:t>
      </w:r>
      <w:r w:rsidR="00734055" w:rsidRPr="00C76EAB">
        <w:rPr>
          <w:rFonts w:eastAsia="Calibri" w:cs="Times New Roman"/>
          <w:bCs/>
          <w:szCs w:val="22"/>
        </w:rPr>
        <w:t xml:space="preserve">mediante deposito della relativa richiesta </w:t>
      </w:r>
      <w:r w:rsidR="00734055">
        <w:rPr>
          <w:rFonts w:eastAsia="Calibri" w:cs="Times New Roman"/>
          <w:bCs/>
          <w:szCs w:val="22"/>
        </w:rPr>
        <w:t xml:space="preserve">al </w:t>
      </w:r>
      <w:r w:rsidR="00734055" w:rsidRPr="00C76EAB">
        <w:rPr>
          <w:rFonts w:eastAsia="Calibri" w:cs="Times New Roman"/>
          <w:bCs/>
          <w:szCs w:val="22"/>
        </w:rPr>
        <w:t xml:space="preserve">seguente indirizzo mail </w:t>
      </w:r>
      <w:hyperlink r:id="rId5" w:history="1">
        <w:r w:rsidR="009D7547" w:rsidRPr="004F554E">
          <w:rPr>
            <w:rStyle w:val="Collegamentoipertestuale"/>
            <w:rFonts w:ascii="DejaVuSans" w:hAnsi="DejaVuSans" w:cs="DejaVuSans"/>
            <w:sz w:val="26"/>
            <w:szCs w:val="26"/>
          </w:rPr>
          <w:t>elencomediatori.tribunale.cagliari@giustizia.it</w:t>
        </w:r>
      </w:hyperlink>
      <w:r w:rsidR="009D7547">
        <w:rPr>
          <w:rFonts w:ascii="DejaVuSans" w:hAnsi="DejaVuSans" w:cs="DejaVuSans"/>
          <w:sz w:val="26"/>
          <w:szCs w:val="26"/>
        </w:rPr>
        <w:t xml:space="preserve"> </w:t>
      </w:r>
      <w:r w:rsidR="00734055" w:rsidRPr="007A3F38">
        <w:rPr>
          <w:rFonts w:eastAsia="Calibri" w:cs="Times New Roman"/>
          <w:bCs/>
          <w:szCs w:val="22"/>
        </w:rPr>
        <w:t xml:space="preserve">entro e non oltre il termine del </w:t>
      </w:r>
      <w:r w:rsidR="005D3B83">
        <w:rPr>
          <w:rFonts w:eastAsia="Calibri" w:cs="Times New Roman"/>
          <w:bCs/>
          <w:szCs w:val="22"/>
        </w:rPr>
        <w:t xml:space="preserve">29 marzo </w:t>
      </w:r>
      <w:r w:rsidRPr="007A3F38">
        <w:rPr>
          <w:rFonts w:eastAsia="Calibri" w:cs="Times New Roman"/>
          <w:bCs/>
          <w:szCs w:val="22"/>
        </w:rPr>
        <w:t>202</w:t>
      </w:r>
      <w:r w:rsidR="005D3B83">
        <w:rPr>
          <w:rFonts w:eastAsia="Calibri" w:cs="Times New Roman"/>
          <w:bCs/>
          <w:szCs w:val="22"/>
        </w:rPr>
        <w:t>4</w:t>
      </w:r>
      <w:r w:rsidR="009D7547">
        <w:rPr>
          <w:rFonts w:eastAsia="Calibri" w:cs="Times New Roman"/>
          <w:bCs/>
          <w:szCs w:val="22"/>
        </w:rPr>
        <w:t>.</w:t>
      </w:r>
    </w:p>
    <w:p w:rsidR="00694AC3" w:rsidRDefault="00694AC3" w:rsidP="00724D40">
      <w:pPr>
        <w:spacing w:after="200" w:line="480" w:lineRule="exact"/>
        <w:ind w:left="567" w:right="5358" w:firstLine="284"/>
        <w:rPr>
          <w:rFonts w:eastAsia="Calibri" w:cs="Times New Roman"/>
          <w:bCs/>
          <w:szCs w:val="22"/>
        </w:rPr>
      </w:pPr>
      <w:r>
        <w:rPr>
          <w:rFonts w:eastAsia="Calibri" w:cs="Times New Roman"/>
          <w:bCs/>
          <w:szCs w:val="22"/>
        </w:rPr>
        <w:t>Si allega alla presente il modulo da utilizzare per proporre la domanda di iscrizione.</w:t>
      </w:r>
    </w:p>
    <w:p w:rsidR="00734055" w:rsidRDefault="00694AC3" w:rsidP="00724D40">
      <w:pPr>
        <w:spacing w:after="200" w:line="480" w:lineRule="exact"/>
        <w:ind w:left="567" w:right="5358" w:firstLine="284"/>
        <w:rPr>
          <w:rFonts w:eastAsia="Calibri" w:cs="Times New Roman"/>
          <w:szCs w:val="22"/>
        </w:rPr>
      </w:pPr>
      <w:r w:rsidRPr="00694AC3">
        <w:rPr>
          <w:rFonts w:eastAsia="Calibri" w:cs="Times New Roman"/>
          <w:bCs/>
          <w:szCs w:val="22"/>
        </w:rPr>
        <w:t>S</w:t>
      </w:r>
      <w:r>
        <w:rPr>
          <w:rFonts w:eastAsia="Calibri" w:cs="Times New Roman"/>
          <w:bCs/>
          <w:szCs w:val="22"/>
        </w:rPr>
        <w:t xml:space="preserve">i autorizzano </w:t>
      </w:r>
      <w:r w:rsidR="005D3B83">
        <w:rPr>
          <w:rFonts w:eastAsia="Calibri" w:cs="Times New Roman"/>
          <w:bCs/>
          <w:szCs w:val="22"/>
        </w:rPr>
        <w:t xml:space="preserve">le Associazioni </w:t>
      </w:r>
      <w:r w:rsidRPr="00694AC3">
        <w:rPr>
          <w:rFonts w:eastAsia="Calibri" w:cs="Times New Roman"/>
          <w:bCs/>
          <w:szCs w:val="22"/>
        </w:rPr>
        <w:t>interessat</w:t>
      </w:r>
      <w:r w:rsidR="005D3B83">
        <w:rPr>
          <w:rFonts w:eastAsia="Calibri" w:cs="Times New Roman"/>
          <w:bCs/>
          <w:szCs w:val="22"/>
        </w:rPr>
        <w:t>e</w:t>
      </w:r>
      <w:r w:rsidRPr="00694AC3">
        <w:rPr>
          <w:rFonts w:eastAsia="Calibri" w:cs="Times New Roman"/>
          <w:bCs/>
          <w:szCs w:val="22"/>
        </w:rPr>
        <w:t xml:space="preserve"> a </w:t>
      </w:r>
      <w:r w:rsidR="005D3B83">
        <w:rPr>
          <w:rFonts w:eastAsia="Calibri" w:cs="Times New Roman"/>
          <w:bCs/>
          <w:szCs w:val="22"/>
        </w:rPr>
        <w:t xml:space="preserve">comunicare ai propri iscritti </w:t>
      </w:r>
      <w:r w:rsidRPr="00694AC3">
        <w:rPr>
          <w:rFonts w:eastAsia="Calibri" w:cs="Times New Roman"/>
          <w:bCs/>
          <w:szCs w:val="22"/>
        </w:rPr>
        <w:t xml:space="preserve">la presente nota </w:t>
      </w:r>
      <w:r w:rsidR="005D3B83">
        <w:rPr>
          <w:rFonts w:eastAsia="Calibri" w:cs="Times New Roman"/>
          <w:bCs/>
          <w:szCs w:val="22"/>
        </w:rPr>
        <w:t xml:space="preserve">e a diffonderla </w:t>
      </w:r>
      <w:r w:rsidRPr="00694AC3">
        <w:rPr>
          <w:rFonts w:eastAsia="Calibri" w:cs="Times New Roman"/>
          <w:bCs/>
          <w:szCs w:val="22"/>
        </w:rPr>
        <w:t>tramite pubblicazione sui siti istituzionali e con le modalità ritenute opportune</w:t>
      </w:r>
      <w:r w:rsidR="004D7117">
        <w:rPr>
          <w:rFonts w:eastAsia="Calibri" w:cs="Times New Roman"/>
          <w:bCs/>
          <w:szCs w:val="22"/>
        </w:rPr>
        <w:t>.</w:t>
      </w:r>
    </w:p>
    <w:p w:rsidR="00E81C66" w:rsidRDefault="00E81C66" w:rsidP="00724D40">
      <w:pPr>
        <w:spacing w:after="200" w:line="480" w:lineRule="exact"/>
        <w:ind w:left="567" w:right="5358" w:firstLine="284"/>
        <w:rPr>
          <w:rFonts w:eastAsia="Calibri" w:cs="Times New Roman"/>
          <w:szCs w:val="22"/>
        </w:rPr>
      </w:pPr>
      <w:r>
        <w:rPr>
          <w:rFonts w:eastAsia="Calibri" w:cs="Times New Roman"/>
          <w:szCs w:val="22"/>
        </w:rPr>
        <w:t>Si dispone la pubblicazione della presente nota e dei relativi allegati sul sito web del Tribunale di Cagliari.</w:t>
      </w:r>
    </w:p>
    <w:p w:rsidR="002D08B9" w:rsidRDefault="002D08B9" w:rsidP="00724D40">
      <w:pPr>
        <w:spacing w:after="200" w:line="480" w:lineRule="exact"/>
        <w:ind w:left="567" w:right="5358" w:firstLine="284"/>
        <w:rPr>
          <w:rFonts w:eastAsia="Calibri" w:cs="Times New Roman"/>
          <w:szCs w:val="22"/>
        </w:rPr>
      </w:pPr>
      <w:r w:rsidRPr="00117441">
        <w:rPr>
          <w:rFonts w:eastAsia="Calibri" w:cs="Times New Roman"/>
          <w:szCs w:val="22"/>
        </w:rPr>
        <w:t>Si comunichi al Presidente de</w:t>
      </w:r>
      <w:r>
        <w:rPr>
          <w:rFonts w:eastAsia="Calibri" w:cs="Times New Roman"/>
          <w:szCs w:val="22"/>
        </w:rPr>
        <w:t xml:space="preserve">l Tribunale, </w:t>
      </w:r>
      <w:r w:rsidR="005D3B83">
        <w:rPr>
          <w:rFonts w:eastAsia="Calibri" w:cs="Times New Roman"/>
          <w:szCs w:val="22"/>
        </w:rPr>
        <w:t xml:space="preserve">al Procuratore </w:t>
      </w:r>
      <w:r w:rsidR="009D7547">
        <w:rPr>
          <w:rFonts w:eastAsia="Calibri" w:cs="Times New Roman"/>
          <w:szCs w:val="22"/>
        </w:rPr>
        <w:t>a</w:t>
      </w:r>
      <w:r w:rsidR="005D3B83">
        <w:rPr>
          <w:rFonts w:eastAsia="Calibri" w:cs="Times New Roman"/>
          <w:szCs w:val="22"/>
        </w:rPr>
        <w:t xml:space="preserve">ggiunto </w:t>
      </w:r>
      <w:proofErr w:type="spellStart"/>
      <w:proofErr w:type="gramStart"/>
      <w:r w:rsidR="005D3B83">
        <w:rPr>
          <w:rFonts w:eastAsia="Calibri" w:cs="Times New Roman"/>
          <w:szCs w:val="22"/>
        </w:rPr>
        <w:t>dott.Guido</w:t>
      </w:r>
      <w:proofErr w:type="spellEnd"/>
      <w:proofErr w:type="gramEnd"/>
      <w:r w:rsidR="005D3B83">
        <w:rPr>
          <w:rFonts w:eastAsia="Calibri" w:cs="Times New Roman"/>
          <w:szCs w:val="22"/>
        </w:rPr>
        <w:t xml:space="preserve"> Pani, alla dott.ssa Daniela Zuddas designata dall’Associazione professionale dei Mediatori</w:t>
      </w:r>
      <w:r w:rsidR="00E81C66">
        <w:rPr>
          <w:rFonts w:eastAsia="Calibri" w:cs="Times New Roman"/>
          <w:szCs w:val="22"/>
        </w:rPr>
        <w:t>,</w:t>
      </w:r>
      <w:r w:rsidR="00694AC3">
        <w:rPr>
          <w:rFonts w:eastAsia="Calibri" w:cs="Times New Roman"/>
          <w:szCs w:val="22"/>
        </w:rPr>
        <w:t xml:space="preserve"> </w:t>
      </w:r>
      <w:r w:rsidRPr="00117441">
        <w:rPr>
          <w:rFonts w:eastAsia="Calibri" w:cs="Times New Roman"/>
          <w:szCs w:val="22"/>
        </w:rPr>
        <w:t>al Dir</w:t>
      </w:r>
      <w:r w:rsidR="009D7547">
        <w:rPr>
          <w:rFonts w:eastAsia="Calibri" w:cs="Times New Roman"/>
          <w:szCs w:val="22"/>
        </w:rPr>
        <w:t xml:space="preserve">ettore della Cancelleria del Contenzioso civile </w:t>
      </w:r>
      <w:proofErr w:type="spellStart"/>
      <w:r w:rsidR="009D7547">
        <w:rPr>
          <w:rFonts w:eastAsia="Calibri" w:cs="Times New Roman"/>
          <w:szCs w:val="22"/>
        </w:rPr>
        <w:t>dott.Attilio</w:t>
      </w:r>
      <w:proofErr w:type="spellEnd"/>
      <w:r w:rsidR="009D7547">
        <w:rPr>
          <w:rFonts w:eastAsia="Calibri" w:cs="Times New Roman"/>
          <w:szCs w:val="22"/>
        </w:rPr>
        <w:t xml:space="preserve"> Garau</w:t>
      </w:r>
      <w:r>
        <w:rPr>
          <w:rFonts w:eastAsia="Calibri" w:cs="Times New Roman"/>
          <w:szCs w:val="22"/>
        </w:rPr>
        <w:t>.</w:t>
      </w:r>
      <w:r w:rsidRPr="00117441">
        <w:rPr>
          <w:rFonts w:eastAsia="Calibri" w:cs="Times New Roman"/>
          <w:szCs w:val="22"/>
        </w:rPr>
        <w:t xml:space="preserve"> </w:t>
      </w:r>
    </w:p>
    <w:p w:rsidR="002D08B9" w:rsidRPr="00117441" w:rsidRDefault="002D08B9" w:rsidP="00724D40">
      <w:pPr>
        <w:spacing w:after="200" w:line="480" w:lineRule="exact"/>
        <w:ind w:left="567" w:right="5358" w:firstLine="284"/>
        <w:rPr>
          <w:rFonts w:eastAsia="Calibri" w:cs="Times New Roman"/>
          <w:szCs w:val="22"/>
        </w:rPr>
      </w:pPr>
      <w:r w:rsidRPr="00117441">
        <w:rPr>
          <w:rFonts w:eastAsia="Calibri" w:cs="Times New Roman"/>
          <w:szCs w:val="22"/>
        </w:rPr>
        <w:t xml:space="preserve">Cagliari </w:t>
      </w:r>
      <w:r w:rsidR="009D7547">
        <w:rPr>
          <w:rFonts w:eastAsia="Calibri" w:cs="Times New Roman"/>
          <w:szCs w:val="22"/>
        </w:rPr>
        <w:t>1</w:t>
      </w:r>
      <w:r w:rsidR="008D739E">
        <w:rPr>
          <w:rFonts w:eastAsia="Calibri" w:cs="Times New Roman"/>
          <w:szCs w:val="22"/>
        </w:rPr>
        <w:t>6</w:t>
      </w:r>
      <w:r w:rsidR="009D7547">
        <w:rPr>
          <w:rFonts w:eastAsia="Calibri" w:cs="Times New Roman"/>
          <w:szCs w:val="22"/>
        </w:rPr>
        <w:t xml:space="preserve"> febbraio </w:t>
      </w:r>
      <w:r w:rsidRPr="00117441">
        <w:rPr>
          <w:rFonts w:eastAsia="Calibri" w:cs="Times New Roman"/>
          <w:szCs w:val="22"/>
        </w:rPr>
        <w:t>202</w:t>
      </w:r>
      <w:r w:rsidR="009D7547">
        <w:rPr>
          <w:rFonts w:eastAsia="Calibri" w:cs="Times New Roman"/>
          <w:szCs w:val="22"/>
        </w:rPr>
        <w:t>4</w:t>
      </w:r>
      <w:r w:rsidRPr="00117441">
        <w:rPr>
          <w:rFonts w:eastAsia="Calibri" w:cs="Times New Roman"/>
          <w:szCs w:val="22"/>
        </w:rPr>
        <w:t xml:space="preserve"> </w:t>
      </w:r>
    </w:p>
    <w:p w:rsidR="00E81C66" w:rsidRDefault="002D08B9" w:rsidP="00724D40">
      <w:pPr>
        <w:spacing w:after="200" w:line="480" w:lineRule="exact"/>
        <w:ind w:left="567" w:right="5358" w:firstLine="284"/>
        <w:jc w:val="right"/>
        <w:rPr>
          <w:rFonts w:eastAsia="Calibri" w:cs="Times New Roman"/>
          <w:szCs w:val="22"/>
        </w:rPr>
      </w:pPr>
      <w:r w:rsidRPr="00117441">
        <w:rPr>
          <w:rFonts w:eastAsia="Calibri" w:cs="Times New Roman"/>
          <w:szCs w:val="22"/>
        </w:rPr>
        <w:t>Il Presidente della Prima Sezione Civile</w:t>
      </w:r>
    </w:p>
    <w:p w:rsidR="002D08B9" w:rsidRPr="00117441" w:rsidRDefault="00E81C66" w:rsidP="00724D40">
      <w:pPr>
        <w:spacing w:after="200" w:line="480" w:lineRule="exact"/>
        <w:ind w:left="567" w:right="5358" w:firstLine="284"/>
        <w:jc w:val="right"/>
        <w:rPr>
          <w:rFonts w:eastAsia="Calibri" w:cs="Times New Roman"/>
          <w:szCs w:val="22"/>
        </w:rPr>
      </w:pPr>
      <w:r>
        <w:rPr>
          <w:rFonts w:eastAsia="Calibri" w:cs="Times New Roman"/>
          <w:szCs w:val="22"/>
        </w:rPr>
        <w:t xml:space="preserve">(su delega del Presidente del Tribunale) </w:t>
      </w:r>
      <w:r w:rsidR="002D08B9" w:rsidRPr="00117441">
        <w:rPr>
          <w:rFonts w:eastAsia="Calibri" w:cs="Times New Roman"/>
          <w:szCs w:val="22"/>
        </w:rPr>
        <w:t xml:space="preserve"> </w:t>
      </w:r>
    </w:p>
    <w:p w:rsidR="002D08B9" w:rsidRDefault="002D08B9" w:rsidP="00724D40">
      <w:pPr>
        <w:spacing w:after="200" w:line="480" w:lineRule="exact"/>
        <w:ind w:left="567" w:right="5358" w:firstLine="284"/>
        <w:jc w:val="right"/>
        <w:rPr>
          <w:rFonts w:eastAsia="Calibri" w:cs="Times New Roman"/>
          <w:szCs w:val="22"/>
        </w:rPr>
      </w:pPr>
      <w:r w:rsidRPr="00117441">
        <w:rPr>
          <w:rFonts w:eastAsia="Calibri" w:cs="Times New Roman"/>
          <w:szCs w:val="22"/>
        </w:rPr>
        <w:t xml:space="preserve">Dott. Ignazio Tamponi </w:t>
      </w:r>
    </w:p>
    <w:p w:rsidR="006565E2" w:rsidRPr="00117441" w:rsidRDefault="006565E2" w:rsidP="00724D40">
      <w:pPr>
        <w:spacing w:after="200" w:line="480" w:lineRule="exact"/>
        <w:ind w:left="567" w:right="5358" w:firstLine="284"/>
        <w:rPr>
          <w:rFonts w:eastAsia="Calibri" w:cs="Times New Roman"/>
          <w:szCs w:val="22"/>
        </w:rPr>
      </w:pPr>
    </w:p>
    <w:sectPr w:rsidR="006565E2" w:rsidRPr="00117441" w:rsidSect="009D7547">
      <w:pgSz w:w="11906" w:h="16838"/>
      <w:pgMar w:top="1417"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Sans">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1889"/>
    <w:multiLevelType w:val="hybridMultilevel"/>
    <w:tmpl w:val="C180C24E"/>
    <w:lvl w:ilvl="0" w:tplc="7E38C96C">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4AFB503E"/>
    <w:multiLevelType w:val="hybridMultilevel"/>
    <w:tmpl w:val="38EE7FFC"/>
    <w:lvl w:ilvl="0" w:tplc="25E2DB36">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108"/>
    <w:rsid w:val="0006257E"/>
    <w:rsid w:val="000C4AAE"/>
    <w:rsid w:val="00116C72"/>
    <w:rsid w:val="00117441"/>
    <w:rsid w:val="00151299"/>
    <w:rsid w:val="002D08B9"/>
    <w:rsid w:val="002D77D3"/>
    <w:rsid w:val="00332A1F"/>
    <w:rsid w:val="00336E2E"/>
    <w:rsid w:val="003C123F"/>
    <w:rsid w:val="00470874"/>
    <w:rsid w:val="004B5AB3"/>
    <w:rsid w:val="004D7117"/>
    <w:rsid w:val="00532E1E"/>
    <w:rsid w:val="00577A2B"/>
    <w:rsid w:val="005D3B83"/>
    <w:rsid w:val="006565E2"/>
    <w:rsid w:val="00672FB6"/>
    <w:rsid w:val="00693F38"/>
    <w:rsid w:val="00694AC3"/>
    <w:rsid w:val="006D0DAA"/>
    <w:rsid w:val="00724D40"/>
    <w:rsid w:val="00734055"/>
    <w:rsid w:val="007A3F38"/>
    <w:rsid w:val="008C2028"/>
    <w:rsid w:val="008D739E"/>
    <w:rsid w:val="009010BC"/>
    <w:rsid w:val="009B1DDC"/>
    <w:rsid w:val="009D7547"/>
    <w:rsid w:val="00A0642E"/>
    <w:rsid w:val="00A23C0F"/>
    <w:rsid w:val="00AA45FA"/>
    <w:rsid w:val="00AD6108"/>
    <w:rsid w:val="00C76EAB"/>
    <w:rsid w:val="00DE1334"/>
    <w:rsid w:val="00E81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FCABC-05E9-4B84-8364-872C7B5B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t-IT" w:eastAsia="en-US" w:bidi="ar-SA"/>
      </w:rPr>
    </w:rPrDefault>
    <w:pPrDefault>
      <w:pPr>
        <w:spacing w:after="16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2A1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2A1F"/>
    <w:rPr>
      <w:rFonts w:ascii="Segoe UI" w:hAnsi="Segoe UI" w:cs="Segoe UI"/>
      <w:sz w:val="18"/>
      <w:szCs w:val="18"/>
    </w:rPr>
  </w:style>
  <w:style w:type="paragraph" w:styleId="Titolo">
    <w:name w:val="Title"/>
    <w:basedOn w:val="Normale"/>
    <w:next w:val="Normale"/>
    <w:link w:val="TitoloCarattere"/>
    <w:uiPriority w:val="10"/>
    <w:qFormat/>
    <w:rsid w:val="009010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010BC"/>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A23C0F"/>
    <w:pPr>
      <w:ind w:left="720"/>
      <w:contextualSpacing/>
    </w:pPr>
  </w:style>
  <w:style w:type="character" w:styleId="Collegamentoipertestuale">
    <w:name w:val="Hyperlink"/>
    <w:basedOn w:val="Carpredefinitoparagrafo"/>
    <w:uiPriority w:val="99"/>
    <w:unhideWhenUsed/>
    <w:rsid w:val="00694AC3"/>
    <w:rPr>
      <w:color w:val="0563C1" w:themeColor="hyperlink"/>
      <w:u w:val="single"/>
    </w:rPr>
  </w:style>
  <w:style w:type="character" w:styleId="Menzionenonrisolta">
    <w:name w:val="Unresolved Mention"/>
    <w:basedOn w:val="Carpredefinitoparagrafo"/>
    <w:uiPriority w:val="99"/>
    <w:semiHidden/>
    <w:unhideWhenUsed/>
    <w:rsid w:val="00694AC3"/>
    <w:rPr>
      <w:color w:val="605E5C"/>
      <w:shd w:val="clear" w:color="auto" w:fill="E1DFDD"/>
    </w:rPr>
  </w:style>
  <w:style w:type="paragraph" w:customStyle="1" w:styleId="Default">
    <w:name w:val="Default"/>
    <w:rsid w:val="006D0DAA"/>
    <w:pPr>
      <w:autoSpaceDE w:val="0"/>
      <w:autoSpaceDN w:val="0"/>
      <w:adjustRightInd w:val="0"/>
      <w:spacing w:after="0" w:line="240" w:lineRule="auto"/>
      <w:jc w:val="left"/>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1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ncomediatori.tribunale.cagliari@giustiz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583</Words>
  <Characters>3324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Cocco</dc:creator>
  <cp:keywords/>
  <dc:description/>
  <cp:lastModifiedBy>Ignazio Tamponi</cp:lastModifiedBy>
  <cp:revision>6</cp:revision>
  <cp:lastPrinted>2020-11-10T17:52:00Z</cp:lastPrinted>
  <dcterms:created xsi:type="dcterms:W3CDTF">2024-02-16T08:45:00Z</dcterms:created>
  <dcterms:modified xsi:type="dcterms:W3CDTF">2024-02-16T10:40:00Z</dcterms:modified>
</cp:coreProperties>
</file>