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2334E845" w14:textId="1B7214D9"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C62FFA">
        <w:rPr>
          <w:rFonts w:ascii="Book Antiqua" w:hAnsi="Book Antiqua"/>
          <w:b/>
          <w:sz w:val="24"/>
          <w:szCs w:val="24"/>
        </w:rPr>
        <w:t>PESARO</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37CA4ACF"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r w:rsidR="00034D01">
        <w:rPr>
          <w:rFonts w:ascii="Book Antiqua" w:hAnsi="Book Antiqua"/>
          <w:b/>
          <w:bCs/>
          <w:sz w:val="24"/>
          <w:szCs w:val="24"/>
        </w:rPr>
        <w:t xml:space="preserve"> alla luce del Decreto 27 ottobre 2023 n. 151 recante “regolamento per la disciplina professionale del mediatore familiare”</w:t>
      </w: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3F75074D" w:rsidR="00847FDF" w:rsidRPr="00D800FB" w:rsidRDefault="00233482" w:rsidP="00847FDF">
      <w:pPr>
        <w:spacing w:line="360" w:lineRule="auto"/>
        <w:jc w:val="both"/>
        <w:rPr>
          <w:rFonts w:ascii="Book Antiqua" w:hAnsi="Book Antiqua"/>
          <w:sz w:val="24"/>
          <w:szCs w:val="24"/>
        </w:rPr>
      </w:pPr>
      <w:r w:rsidRPr="00D800FB">
        <w:rPr>
          <w:rFonts w:ascii="Book Antiqua" w:hAnsi="Book Antiqua"/>
          <w:sz w:val="24"/>
          <w:szCs w:val="24"/>
        </w:rPr>
        <w:t>L</w:t>
      </w:r>
      <w:r>
        <w:rPr>
          <w:rFonts w:ascii="Book Antiqua" w:hAnsi="Book Antiqua"/>
          <w:sz w:val="24"/>
          <w:szCs w:val="24"/>
        </w:rPr>
        <w:t>’</w:t>
      </w:r>
      <w:r w:rsidR="0074193F" w:rsidRPr="00D800FB">
        <w:rPr>
          <w:rFonts w:ascii="Book Antiqua" w:hAnsi="Book Antiqua"/>
          <w:sz w:val="24"/>
          <w:szCs w:val="24"/>
        </w:rPr>
        <w:t xml:space="preserve">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162D0C5C" w:rsidR="00776CB2" w:rsidRPr="006C6517" w:rsidRDefault="00233482" w:rsidP="00776CB2">
      <w:pPr>
        <w:spacing w:line="360" w:lineRule="auto"/>
        <w:jc w:val="both"/>
        <w:rPr>
          <w:rFonts w:ascii="Book Antiqua" w:hAnsi="Book Antiqua"/>
          <w:bCs/>
          <w:sz w:val="24"/>
          <w:szCs w:val="24"/>
        </w:rPr>
      </w:pPr>
      <w:r w:rsidRPr="006C6517">
        <w:rPr>
          <w:rFonts w:ascii="Book Antiqua" w:hAnsi="Book Antiqua"/>
          <w:bCs/>
          <w:sz w:val="24"/>
          <w:szCs w:val="24"/>
        </w:rPr>
        <w:t>e-mail</w:t>
      </w:r>
      <w:r w:rsidR="00776CB2" w:rsidRPr="006C6517">
        <w:rPr>
          <w:rFonts w:ascii="Book Antiqua" w:hAnsi="Book Antiqua"/>
          <w:bCs/>
          <w:sz w:val="24"/>
          <w:szCs w:val="24"/>
        </w:rPr>
        <w:t xml:space="preserve"> ordinaria (PEO)________________________________________________</w:t>
      </w:r>
      <w:r w:rsidR="00776CB2">
        <w:rPr>
          <w:rFonts w:ascii="Book Antiqua" w:hAnsi="Book Antiqua"/>
          <w:bCs/>
          <w:sz w:val="24"/>
          <w:szCs w:val="24"/>
        </w:rPr>
        <w:t>_</w:t>
      </w:r>
      <w:r w:rsidR="00776CB2" w:rsidRPr="006C6517">
        <w:rPr>
          <w:rFonts w:ascii="Book Antiqua" w:hAnsi="Book Antiqua"/>
          <w:bCs/>
          <w:sz w:val="24"/>
          <w:szCs w:val="24"/>
        </w:rPr>
        <w:t>___________</w:t>
      </w:r>
    </w:p>
    <w:p w14:paraId="252B0E00" w14:textId="19DAFF51" w:rsidR="00061FFA" w:rsidRDefault="00233482" w:rsidP="00776CB2">
      <w:pPr>
        <w:spacing w:line="360" w:lineRule="auto"/>
        <w:jc w:val="both"/>
        <w:rPr>
          <w:rFonts w:ascii="Book Antiqua" w:hAnsi="Book Antiqua"/>
          <w:bCs/>
          <w:sz w:val="24"/>
          <w:szCs w:val="24"/>
        </w:rPr>
      </w:pPr>
      <w:r w:rsidRPr="006C6517">
        <w:rPr>
          <w:rFonts w:ascii="Book Antiqua" w:hAnsi="Book Antiqua"/>
          <w:bCs/>
          <w:sz w:val="24"/>
          <w:szCs w:val="24"/>
        </w:rPr>
        <w:t>e-mail</w:t>
      </w:r>
      <w:r w:rsidR="00776CB2" w:rsidRPr="006C6517">
        <w:rPr>
          <w:rFonts w:ascii="Book Antiqua" w:hAnsi="Book Antiqua"/>
          <w:bCs/>
          <w:sz w:val="24"/>
          <w:szCs w:val="24"/>
        </w:rPr>
        <w:t xml:space="preserve"> certificata (PEC)_________________________________________________</w:t>
      </w:r>
      <w:r w:rsidR="00776CB2">
        <w:rPr>
          <w:rFonts w:ascii="Book Antiqua" w:hAnsi="Book Antiqua"/>
          <w:bCs/>
          <w:sz w:val="24"/>
          <w:szCs w:val="24"/>
        </w:rPr>
        <w:t>_</w:t>
      </w:r>
      <w:r w:rsidR="00776CB2"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12D2EF85"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di essere iscritto</w:t>
      </w:r>
      <w:r w:rsidR="006B7B37">
        <w:rPr>
          <w:rFonts w:ascii="Book Antiqua" w:hAnsi="Book Antiqua" w:cs="Calibri"/>
          <w:bCs/>
          <w:sz w:val="24"/>
          <w:szCs w:val="24"/>
        </w:rPr>
        <w:t xml:space="preserve">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3DA3851"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00233482">
        <w:rPr>
          <w:rFonts w:ascii="Book Antiqua" w:hAnsi="Book Antiqua" w:cs="Calibri"/>
          <w:bCs/>
          <w:sz w:val="24"/>
          <w:szCs w:val="24"/>
        </w:rPr>
        <w:t>’</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2722D796"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w:t>
      </w:r>
      <w:r w:rsidR="006B7B37" w:rsidRPr="006B7B37">
        <w:rPr>
          <w:rFonts w:ascii="Book Antiqua" w:hAnsi="Book Antiqua" w:cs="Calibri"/>
          <w:bCs/>
          <w:sz w:val="24"/>
          <w:szCs w:val="24"/>
        </w:rPr>
        <w:t xml:space="preserve"> </w:t>
      </w:r>
      <w:r w:rsidR="006B7B37" w:rsidRPr="00233482">
        <w:rPr>
          <w:rFonts w:ascii="Book Antiqua" w:hAnsi="Book Antiqua" w:cs="Calibri"/>
          <w:b/>
          <w:sz w:val="24"/>
          <w:szCs w:val="24"/>
          <w:u w:val="single"/>
        </w:rPr>
        <w:t>e comunque da non meno di cinque anni</w:t>
      </w:r>
      <w:r w:rsidR="00DE765E" w:rsidRPr="006C6517">
        <w:rPr>
          <w:rFonts w:ascii="Book Antiqua" w:hAnsi="Book Antiqua"/>
          <w:bCs/>
          <w:sz w:val="24"/>
          <w:szCs w:val="24"/>
        </w:rPr>
        <w:t>;</w:t>
      </w:r>
    </w:p>
    <w:p w14:paraId="3C71FD04" w14:textId="60E11978"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Associazione professionale ai sensi dell</w:t>
      </w:r>
      <w:r w:rsidR="00233482">
        <w:rPr>
          <w:rFonts w:ascii="Book Antiqua" w:hAnsi="Book Antiqua" w:cs="Calibri"/>
          <w:bCs/>
          <w:sz w:val="24"/>
          <w:szCs w:val="24"/>
        </w:rPr>
        <w:t>’</w:t>
      </w:r>
      <w:r w:rsidRPr="006C6517">
        <w:rPr>
          <w:rFonts w:ascii="Book Antiqua" w:hAnsi="Book Antiqua" w:cs="Calibri"/>
          <w:bCs/>
          <w:sz w:val="24"/>
          <w:szCs w:val="24"/>
        </w:rPr>
        <w:t xml:space="preserve">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2ECFA7AE" w14:textId="77777777" w:rsidR="00270EE0" w:rsidRPr="006C6517" w:rsidRDefault="00270EE0" w:rsidP="00061FFA">
      <w:pPr>
        <w:jc w:val="both"/>
        <w:rPr>
          <w:rFonts w:ascii="Book Antiqua" w:hAnsi="Book Antiqua"/>
          <w:bCs/>
          <w:sz w:val="24"/>
          <w:szCs w:val="24"/>
        </w:rPr>
      </w:pPr>
      <w:bookmarkStart w:id="0" w:name="_Hlk100835932"/>
    </w:p>
    <w:p w14:paraId="3164A5D0" w14:textId="246F44BA" w:rsidR="00270EE0" w:rsidRDefault="00270EE0" w:rsidP="00BF1D62">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r w:rsidR="00BF1D62">
        <w:rPr>
          <w:rFonts w:ascii="Book Antiqua" w:hAnsi="Book Antiqua"/>
          <w:bCs/>
          <w:sz w:val="24"/>
          <w:szCs w:val="24"/>
        </w:rPr>
        <w:t xml:space="preserve"> come da documentazione che</w:t>
      </w:r>
      <w:r w:rsidR="00233482">
        <w:rPr>
          <w:rFonts w:ascii="Book Antiqua" w:hAnsi="Book Antiqua"/>
          <w:bCs/>
          <w:sz w:val="24"/>
          <w:szCs w:val="24"/>
        </w:rPr>
        <w:t xml:space="preserve"> si</w:t>
      </w:r>
      <w:r w:rsidR="00BF1D62">
        <w:rPr>
          <w:rFonts w:ascii="Book Antiqua" w:hAnsi="Book Antiqua"/>
          <w:bCs/>
          <w:sz w:val="24"/>
          <w:szCs w:val="24"/>
        </w:rPr>
        <w:t xml:space="preserve"> allega;</w:t>
      </w:r>
    </w:p>
    <w:p w14:paraId="5BAC4F83" w14:textId="7C733A6A" w:rsidR="00DE2676" w:rsidRDefault="00DE2676" w:rsidP="00BF1D62">
      <w:pPr>
        <w:jc w:val="both"/>
        <w:rPr>
          <w:rFonts w:ascii="Book Antiqua" w:hAnsi="Book Antiqua"/>
          <w:bCs/>
          <w:sz w:val="24"/>
          <w:szCs w:val="24"/>
        </w:rPr>
      </w:pPr>
    </w:p>
    <w:p w14:paraId="6B94EEF0" w14:textId="6164F489" w:rsidR="00DE2676" w:rsidRPr="006C6517" w:rsidRDefault="00DE2676" w:rsidP="00BF1D62">
      <w:pPr>
        <w:jc w:val="both"/>
        <w:rPr>
          <w:rFonts w:ascii="Book Antiqua" w:hAnsi="Book Antiqua"/>
          <w:bCs/>
          <w:sz w:val="24"/>
          <w:szCs w:val="24"/>
        </w:rPr>
      </w:pPr>
      <w:r>
        <w:rPr>
          <w:rFonts w:ascii="Book Antiqua" w:hAnsi="Book Antiqua"/>
          <w:bCs/>
          <w:sz w:val="24"/>
          <w:szCs w:val="24"/>
        </w:rPr>
        <w:t>di essere comunque in possesso die requisiti di cui agli articoli 3, 4, 5 Regolamento 27.10.2023 n.151</w:t>
      </w:r>
    </w:p>
    <w:p w14:paraId="62FBD2D7" w14:textId="7D26F36D" w:rsidR="00270EE0" w:rsidRPr="006C6517" w:rsidRDefault="001A0A14" w:rsidP="00270EE0">
      <w:pPr>
        <w:spacing w:line="240" w:lineRule="auto"/>
        <w:jc w:val="both"/>
        <w:rPr>
          <w:rFonts w:ascii="Book Antiqua" w:hAnsi="Book Antiqua"/>
          <w:bCs/>
          <w:sz w:val="24"/>
          <w:szCs w:val="24"/>
        </w:rPr>
      </w:pPr>
      <w:r>
        <w:rPr>
          <w:rFonts w:ascii="Book Antiqua" w:hAnsi="Book Antiqua"/>
          <w:bCs/>
          <w:sz w:val="24"/>
          <w:szCs w:val="24"/>
        </w:rPr>
        <w:t>-</w:t>
      </w:r>
      <w:r w:rsidR="00BF1D62">
        <w:rPr>
          <w:rFonts w:ascii="Book Antiqua" w:hAnsi="Book Antiqua"/>
          <w:bCs/>
          <w:sz w:val="24"/>
          <w:szCs w:val="24"/>
        </w:rPr>
        <w:t xml:space="preserve"> </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r w:rsidR="00233482">
        <w:rPr>
          <w:rFonts w:ascii="Book Antiqua" w:hAnsi="Book Antiqua"/>
          <w:bCs/>
          <w:sz w:val="24"/>
          <w:szCs w:val="24"/>
        </w:rPr>
        <w:t>:</w:t>
      </w:r>
    </w:p>
    <w:p w14:paraId="58D396B6" w14:textId="1FB81736" w:rsidR="00034D01"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34D01">
        <w:rPr>
          <w:rFonts w:ascii="Book Antiqua" w:hAnsi="Book Antiqua"/>
          <w:bCs/>
          <w:sz w:val="24"/>
          <w:szCs w:val="24"/>
        </w:rPr>
        <w:t xml:space="preserve">di non trovarsi in stato di interdizione legale o di inabilitazione </w:t>
      </w:r>
      <w:r w:rsidR="00AA600F">
        <w:rPr>
          <w:rFonts w:ascii="Book Antiqua" w:hAnsi="Book Antiqua"/>
          <w:bCs/>
          <w:sz w:val="24"/>
          <w:szCs w:val="24"/>
        </w:rPr>
        <w:t>e di non essere sottoposti ad amministrazione di sostegno</w:t>
      </w:r>
      <w:r w:rsidR="00ED423A">
        <w:rPr>
          <w:rFonts w:ascii="Book Antiqua" w:hAnsi="Book Antiqua"/>
          <w:bCs/>
          <w:sz w:val="24"/>
          <w:szCs w:val="24"/>
        </w:rPr>
        <w:t>, fatti salvi gli effetti della riabilitazione e della revoca della sentenza per abolizione del reato ai sensi dell’art. 673 1° comma del codice di procedura penale</w:t>
      </w:r>
    </w:p>
    <w:p w14:paraId="741C0A04" w14:textId="59647B55" w:rsidR="00AA600F" w:rsidRDefault="00AA600F" w:rsidP="003E41BF">
      <w:pPr>
        <w:jc w:val="both"/>
        <w:rPr>
          <w:rFonts w:ascii="Book Antiqua" w:hAnsi="Book Antiqua"/>
          <w:bCs/>
          <w:sz w:val="24"/>
          <w:szCs w:val="24"/>
        </w:rPr>
      </w:pPr>
      <w:r>
        <w:rPr>
          <w:rFonts w:ascii="Book Antiqua" w:hAnsi="Book Antiqua"/>
          <w:bCs/>
          <w:sz w:val="24"/>
          <w:szCs w:val="24"/>
        </w:rPr>
        <w:lastRenderedPageBreak/>
        <w:t xml:space="preserve">- di non essere stati condannati con sentenza definitiva, per delitto non colposo, a pena detentiva, anche se sostituita da una delle pene indicate nell’articolo 20 bis 1° comma numeri 1), 2) e 3) del </w:t>
      </w:r>
      <w:proofErr w:type="gramStart"/>
      <w:r>
        <w:rPr>
          <w:rFonts w:ascii="Book Antiqua" w:hAnsi="Book Antiqua"/>
          <w:bCs/>
          <w:sz w:val="24"/>
          <w:szCs w:val="24"/>
        </w:rPr>
        <w:t>codice penale</w:t>
      </w:r>
      <w:proofErr w:type="gramEnd"/>
      <w:r w:rsidR="00ED423A">
        <w:rPr>
          <w:rFonts w:ascii="Book Antiqua" w:hAnsi="Book Antiqua"/>
          <w:bCs/>
          <w:sz w:val="24"/>
          <w:szCs w:val="24"/>
        </w:rPr>
        <w:t>,</w:t>
      </w:r>
      <w:r w:rsidR="00ED423A" w:rsidRPr="00ED423A">
        <w:t xml:space="preserve"> </w:t>
      </w:r>
      <w:r w:rsidR="00ED423A" w:rsidRPr="00ED423A">
        <w:rPr>
          <w:rFonts w:ascii="Book Antiqua" w:hAnsi="Book Antiqua"/>
          <w:bCs/>
          <w:sz w:val="24"/>
          <w:szCs w:val="24"/>
        </w:rPr>
        <w:t>fatti salvi gli effetti della riabilitazione e della revoca della sentenza per abolizione del reato ai sensi dell’art. 673 1° comma del codice di procedura penale</w:t>
      </w:r>
    </w:p>
    <w:p w14:paraId="2E877B72" w14:textId="1E1A79AF" w:rsidR="00AA600F" w:rsidRDefault="00AA600F" w:rsidP="003E41BF">
      <w:pPr>
        <w:jc w:val="both"/>
        <w:rPr>
          <w:rFonts w:ascii="Book Antiqua" w:hAnsi="Book Antiqua"/>
          <w:bCs/>
          <w:sz w:val="24"/>
          <w:szCs w:val="24"/>
        </w:rPr>
      </w:pPr>
      <w:r>
        <w:rPr>
          <w:rFonts w:ascii="Book Antiqua" w:hAnsi="Book Antiqua"/>
          <w:bCs/>
          <w:sz w:val="24"/>
          <w:szCs w:val="24"/>
        </w:rPr>
        <w:t xml:space="preserve">- di non essere stati destinatari di sentenza definitiva resa ai sensi dell’articolo 444 2° comma del codice di procedura penale, per delitto non colposo, con cui è stata irrogata pena detentiva, anche se sostituita da una delle pene indicate nell’articolo 20 bis 1° comma numeri 1), 2) e 3) del </w:t>
      </w:r>
      <w:proofErr w:type="gramStart"/>
      <w:r>
        <w:rPr>
          <w:rFonts w:ascii="Book Antiqua" w:hAnsi="Book Antiqua"/>
          <w:bCs/>
          <w:sz w:val="24"/>
          <w:szCs w:val="24"/>
        </w:rPr>
        <w:t>codice penale</w:t>
      </w:r>
      <w:proofErr w:type="gramEnd"/>
    </w:p>
    <w:p w14:paraId="19E7335B" w14:textId="2ED5D94A" w:rsidR="00AA600F" w:rsidRDefault="00AA600F" w:rsidP="003E41BF">
      <w:pPr>
        <w:jc w:val="both"/>
        <w:rPr>
          <w:rFonts w:ascii="Book Antiqua" w:hAnsi="Book Antiqua"/>
          <w:bCs/>
          <w:sz w:val="24"/>
          <w:szCs w:val="24"/>
        </w:rPr>
      </w:pPr>
      <w:r>
        <w:rPr>
          <w:rFonts w:ascii="Book Antiqua" w:hAnsi="Book Antiqua"/>
          <w:bCs/>
          <w:sz w:val="24"/>
          <w:szCs w:val="24"/>
        </w:rPr>
        <w:t>- di non avere, alla data di richiesta di iscrizione, procedimenti penali in corso per delitti non colposi, fermo restando quanto previsto dall’articolo 335 bis del codice di procedura penale</w:t>
      </w:r>
      <w:r w:rsidR="00ED423A">
        <w:rPr>
          <w:rFonts w:ascii="Book Antiqua" w:hAnsi="Book Antiqua"/>
          <w:bCs/>
          <w:sz w:val="24"/>
          <w:szCs w:val="24"/>
        </w:rPr>
        <w:t xml:space="preserve"> </w:t>
      </w:r>
      <w:r w:rsidR="00ED423A" w:rsidRPr="00ED423A">
        <w:rPr>
          <w:rFonts w:ascii="Book Antiqua" w:hAnsi="Book Antiqua"/>
          <w:bCs/>
          <w:sz w:val="24"/>
          <w:szCs w:val="24"/>
        </w:rPr>
        <w:t>(in caso contrario indicare quali): ___________________________________</w:t>
      </w:r>
    </w:p>
    <w:p w14:paraId="3859CB36" w14:textId="48E1513B" w:rsidR="00ED423A" w:rsidRDefault="00ED423A" w:rsidP="003E41BF">
      <w:pPr>
        <w:jc w:val="both"/>
        <w:rPr>
          <w:rFonts w:ascii="Book Antiqua" w:hAnsi="Book Antiqua"/>
          <w:bCs/>
          <w:sz w:val="24"/>
          <w:szCs w:val="24"/>
        </w:rPr>
      </w:pPr>
      <w:r>
        <w:rPr>
          <w:rFonts w:ascii="Book Antiqua" w:hAnsi="Book Antiqua"/>
          <w:bCs/>
          <w:sz w:val="24"/>
          <w:szCs w:val="24"/>
        </w:rPr>
        <w:t>- di non essere incorsi nell’interdizione perpetua o temporanea dai pubblici uffici</w:t>
      </w:r>
    </w:p>
    <w:p w14:paraId="06F62F23" w14:textId="5B146BFE" w:rsidR="00ED423A" w:rsidRDefault="00ED423A" w:rsidP="003E41BF">
      <w:pPr>
        <w:jc w:val="both"/>
        <w:rPr>
          <w:rFonts w:ascii="Book Antiqua" w:hAnsi="Book Antiqua"/>
          <w:bCs/>
          <w:sz w:val="24"/>
          <w:szCs w:val="24"/>
        </w:rPr>
      </w:pPr>
      <w:r>
        <w:rPr>
          <w:rFonts w:ascii="Book Antiqua" w:hAnsi="Book Antiqua"/>
          <w:bCs/>
          <w:sz w:val="24"/>
          <w:szCs w:val="24"/>
        </w:rPr>
        <w:t>- di non essere stati sottoposti a misure di prevenzione, salvi gli effetti della riabilitazione, né a misure di sicurezza personali</w:t>
      </w:r>
    </w:p>
    <w:p w14:paraId="69DB31A3" w14:textId="0AEF332A" w:rsidR="00ED423A" w:rsidRDefault="00ED423A" w:rsidP="003E41BF">
      <w:pPr>
        <w:jc w:val="both"/>
        <w:rPr>
          <w:rFonts w:ascii="Book Antiqua" w:hAnsi="Book Antiqua"/>
          <w:bCs/>
          <w:sz w:val="24"/>
          <w:szCs w:val="24"/>
        </w:rPr>
      </w:pPr>
      <w:r>
        <w:rPr>
          <w:rFonts w:ascii="Book Antiqua" w:hAnsi="Book Antiqua"/>
          <w:bCs/>
          <w:sz w:val="24"/>
          <w:szCs w:val="24"/>
        </w:rPr>
        <w:t>- di non avere riportato, per gli iscritti ad un ordinamento professionale, negli ultimi cinque anni, una sanzione disciplinare più grave di quella minima prevista dal singolo ordinamento</w:t>
      </w:r>
    </w:p>
    <w:p w14:paraId="158A9459" w14:textId="0069D5C1" w:rsidR="00ED423A" w:rsidRDefault="00ED423A" w:rsidP="003E41BF">
      <w:pPr>
        <w:jc w:val="both"/>
        <w:rPr>
          <w:rFonts w:ascii="Book Antiqua" w:hAnsi="Book Antiqua"/>
          <w:bCs/>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46FFC846" w14:textId="77777777" w:rsidR="003A1A23" w:rsidRDefault="003A1A23" w:rsidP="00086B44">
      <w:pPr>
        <w:spacing w:line="240" w:lineRule="auto"/>
        <w:jc w:val="both"/>
        <w:rPr>
          <w:rFonts w:ascii="Book Antiqua" w:hAnsi="Book Antiqua"/>
          <w:sz w:val="24"/>
          <w:szCs w:val="24"/>
        </w:rPr>
      </w:pPr>
    </w:p>
    <w:p w14:paraId="39C4506B" w14:textId="6A1F1F47" w:rsidR="00086B44" w:rsidRDefault="00EC7C07" w:rsidP="00086B44">
      <w:pPr>
        <w:spacing w:line="240" w:lineRule="auto"/>
        <w:jc w:val="both"/>
        <w:rPr>
          <w:rFonts w:ascii="Book Antiqua" w:hAnsi="Book Antiqua"/>
          <w:sz w:val="24"/>
          <w:szCs w:val="24"/>
        </w:rPr>
      </w:pPr>
      <w:r>
        <w:rPr>
          <w:rFonts w:ascii="Book Antiqua" w:hAnsi="Book Antiqua"/>
          <w:sz w:val="24"/>
          <w:szCs w:val="24"/>
        </w:rPr>
        <w:t>TRATTAMENTO DEI D</w:t>
      </w:r>
      <w:r w:rsidR="00086B44">
        <w:rPr>
          <w:rFonts w:ascii="Book Antiqua" w:hAnsi="Book Antiqua"/>
          <w:sz w:val="24"/>
          <w:szCs w:val="24"/>
        </w:rPr>
        <w:t>ATI PERSONALI</w:t>
      </w:r>
    </w:p>
    <w:p w14:paraId="0638365A" w14:textId="77777777" w:rsidR="00086B44" w:rsidRDefault="00086B44" w:rsidP="00086B44">
      <w:pPr>
        <w:pStyle w:val="Paragrafoelenco"/>
        <w:numPr>
          <w:ilvl w:val="0"/>
          <w:numId w:val="5"/>
        </w:numPr>
        <w:spacing w:line="240" w:lineRule="auto"/>
        <w:jc w:val="both"/>
        <w:rPr>
          <w:rFonts w:ascii="Book Antiqua" w:hAnsi="Book Antiqua"/>
          <w:sz w:val="24"/>
          <w:szCs w:val="24"/>
        </w:rPr>
      </w:pPr>
      <w:r w:rsidRPr="00086B44">
        <w:rPr>
          <w:rFonts w:ascii="Book Antiqua" w:hAnsi="Book Antiqua"/>
          <w:sz w:val="24"/>
          <w:szCs w:val="24"/>
        </w:rPr>
        <w:t xml:space="preserve">Il trattamento dei dati personali raccolti per le finalità di cui in premessa avviene in conformità al regolamento (UE) 2016/679 e del </w:t>
      </w:r>
      <w:proofErr w:type="spellStart"/>
      <w:r w:rsidRPr="00086B44">
        <w:rPr>
          <w:rFonts w:ascii="Book Antiqua" w:hAnsi="Book Antiqua"/>
          <w:sz w:val="24"/>
          <w:szCs w:val="24"/>
        </w:rPr>
        <w:t>D.Lgs</w:t>
      </w:r>
      <w:proofErr w:type="spellEnd"/>
      <w:r w:rsidRPr="00086B44">
        <w:rPr>
          <w:rFonts w:ascii="Book Antiqua" w:hAnsi="Book Antiqua"/>
          <w:sz w:val="24"/>
          <w:szCs w:val="24"/>
        </w:rPr>
        <w:t xml:space="preserve"> 196/2013 assicurando, in ogni caso, l’adozione di tutte le misure necessarie a garantire il rispetto dei principi di liceità, correttezza e trasparenza nei confronti degli interessati</w:t>
      </w:r>
    </w:p>
    <w:p w14:paraId="459F8840" w14:textId="7E055229" w:rsidR="00086B44" w:rsidRDefault="00086B44" w:rsidP="00086B44">
      <w:pPr>
        <w:pStyle w:val="Paragrafoelenco"/>
        <w:numPr>
          <w:ilvl w:val="0"/>
          <w:numId w:val="5"/>
        </w:numPr>
        <w:spacing w:line="240" w:lineRule="auto"/>
        <w:jc w:val="both"/>
        <w:rPr>
          <w:rFonts w:ascii="Book Antiqua" w:hAnsi="Book Antiqua"/>
          <w:sz w:val="24"/>
          <w:szCs w:val="24"/>
        </w:rPr>
      </w:pPr>
      <w:r>
        <w:rPr>
          <w:rFonts w:ascii="Book Antiqua" w:hAnsi="Book Antiqua"/>
          <w:sz w:val="24"/>
          <w:szCs w:val="24"/>
        </w:rPr>
        <w:t xml:space="preserve">Il Presidente del tribunale, o suo delegato, sono titolari del trattamento dei dati personali utilizzati per la formazione e la tenuta dell’elenco dei mediatori familiari disciplinato dagli artt. 12 bis e seguenti del RD 1368/1941 e </w:t>
      </w:r>
      <w:proofErr w:type="spellStart"/>
      <w:r>
        <w:rPr>
          <w:rFonts w:ascii="Book Antiqua" w:hAnsi="Book Antiqua"/>
          <w:sz w:val="24"/>
          <w:szCs w:val="24"/>
        </w:rPr>
        <w:t>succ</w:t>
      </w:r>
      <w:proofErr w:type="spellEnd"/>
      <w:r>
        <w:rPr>
          <w:rFonts w:ascii="Book Antiqua" w:hAnsi="Book Antiqua"/>
          <w:sz w:val="24"/>
          <w:szCs w:val="24"/>
        </w:rPr>
        <w:t xml:space="preserve">. mod. ed </w:t>
      </w:r>
      <w:proofErr w:type="spellStart"/>
      <w:r>
        <w:rPr>
          <w:rFonts w:ascii="Book Antiqua" w:hAnsi="Book Antiqua"/>
          <w:sz w:val="24"/>
          <w:szCs w:val="24"/>
        </w:rPr>
        <w:t>integr</w:t>
      </w:r>
      <w:proofErr w:type="spellEnd"/>
      <w:r>
        <w:rPr>
          <w:rFonts w:ascii="Book Antiqua" w:hAnsi="Book Antiqua"/>
          <w:sz w:val="24"/>
          <w:szCs w:val="24"/>
        </w:rPr>
        <w:t>. E sono deputati ad effettuare le verifiche sui requisiti dichiarati dai mediatori familiari ai sensi del decreto del Presidente della Repubblica 28.12.2000 n. 445. Il trattamento de4i dati è effettuato e</w:t>
      </w:r>
      <w:r w:rsidR="007D63DF">
        <w:rPr>
          <w:rFonts w:ascii="Book Antiqua" w:hAnsi="Book Antiqua"/>
          <w:sz w:val="24"/>
          <w:szCs w:val="24"/>
        </w:rPr>
        <w:t>s</w:t>
      </w:r>
      <w:r>
        <w:rPr>
          <w:rFonts w:ascii="Book Antiqua" w:hAnsi="Book Antiqua"/>
          <w:sz w:val="24"/>
          <w:szCs w:val="24"/>
        </w:rPr>
        <w:t>clu</w:t>
      </w:r>
      <w:r w:rsidR="007D63DF">
        <w:rPr>
          <w:rFonts w:ascii="Book Antiqua" w:hAnsi="Book Antiqua"/>
          <w:sz w:val="24"/>
          <w:szCs w:val="24"/>
        </w:rPr>
        <w:t>s</w:t>
      </w:r>
      <w:r>
        <w:rPr>
          <w:rFonts w:ascii="Book Antiqua" w:hAnsi="Book Antiqua"/>
          <w:sz w:val="24"/>
          <w:szCs w:val="24"/>
        </w:rPr>
        <w:t>ivamente per le finalità correlate alla tenuta ed all’aggiornamento dell’elenco, nonché alla sua messa a disposizione, limitatamente alle generalità, ai rec</w:t>
      </w:r>
      <w:r w:rsidR="007D63DF">
        <w:rPr>
          <w:rFonts w:ascii="Book Antiqua" w:hAnsi="Book Antiqua"/>
          <w:sz w:val="24"/>
          <w:szCs w:val="24"/>
        </w:rPr>
        <w:t>a</w:t>
      </w:r>
      <w:r>
        <w:rPr>
          <w:rFonts w:ascii="Book Antiqua" w:hAnsi="Book Antiqua"/>
          <w:sz w:val="24"/>
          <w:szCs w:val="24"/>
        </w:rPr>
        <w:t>piti, alle competenze dei media</w:t>
      </w:r>
      <w:r w:rsidR="007D63DF">
        <w:rPr>
          <w:rFonts w:ascii="Book Antiqua" w:hAnsi="Book Antiqua"/>
          <w:sz w:val="24"/>
          <w:szCs w:val="24"/>
        </w:rPr>
        <w:t>t</w:t>
      </w:r>
      <w:r>
        <w:rPr>
          <w:rFonts w:ascii="Book Antiqua" w:hAnsi="Book Antiqua"/>
          <w:sz w:val="24"/>
          <w:szCs w:val="24"/>
        </w:rPr>
        <w:t>ori familiari iscritti, nell’assolvimento degli oneri informativi di cui all’artic</w:t>
      </w:r>
      <w:r w:rsidR="007D63DF">
        <w:rPr>
          <w:rFonts w:ascii="Book Antiqua" w:hAnsi="Book Antiqua"/>
          <w:sz w:val="24"/>
          <w:szCs w:val="24"/>
        </w:rPr>
        <w:t>o</w:t>
      </w:r>
      <w:r>
        <w:rPr>
          <w:rFonts w:ascii="Book Antiqua" w:hAnsi="Book Antiqua"/>
          <w:sz w:val="24"/>
          <w:szCs w:val="24"/>
        </w:rPr>
        <w:t>lo 6 comm</w:t>
      </w:r>
      <w:r w:rsidR="007D63DF">
        <w:rPr>
          <w:rFonts w:ascii="Book Antiqua" w:hAnsi="Book Antiqua"/>
          <w:sz w:val="24"/>
          <w:szCs w:val="24"/>
        </w:rPr>
        <w:t>a</w:t>
      </w:r>
      <w:r>
        <w:rPr>
          <w:rFonts w:ascii="Book Antiqua" w:hAnsi="Book Antiqua"/>
          <w:sz w:val="24"/>
          <w:szCs w:val="24"/>
        </w:rPr>
        <w:t xml:space="preserve"> 10 lettere a) e b) del decreto ministeriale 27.10.2023 n. 151.</w:t>
      </w:r>
    </w:p>
    <w:p w14:paraId="47BD7E36" w14:textId="47C12706" w:rsidR="002162C0" w:rsidRDefault="007D63DF" w:rsidP="00086B44">
      <w:pPr>
        <w:pStyle w:val="Paragrafoelenco"/>
        <w:numPr>
          <w:ilvl w:val="0"/>
          <w:numId w:val="5"/>
        </w:numPr>
        <w:spacing w:line="240" w:lineRule="auto"/>
        <w:jc w:val="both"/>
        <w:rPr>
          <w:rFonts w:ascii="Book Antiqua" w:hAnsi="Book Antiqua"/>
          <w:sz w:val="24"/>
          <w:szCs w:val="24"/>
        </w:rPr>
      </w:pPr>
      <w:r>
        <w:rPr>
          <w:rFonts w:ascii="Book Antiqua" w:hAnsi="Book Antiqua"/>
          <w:sz w:val="24"/>
          <w:szCs w:val="24"/>
        </w:rPr>
        <w:lastRenderedPageBreak/>
        <w:t>Il Presidente del Tribunale adotta misure tecniche ed organizzative</w:t>
      </w:r>
      <w:r w:rsidR="00C83DE3">
        <w:rPr>
          <w:rFonts w:ascii="Book Antiqua" w:hAnsi="Book Antiqua"/>
          <w:sz w:val="24"/>
          <w:szCs w:val="24"/>
        </w:rPr>
        <w:t xml:space="preserve">, contenenti le garanzie per i diritti degli </w:t>
      </w:r>
      <w:r w:rsidR="002162C0">
        <w:rPr>
          <w:rFonts w:ascii="Book Antiqua" w:hAnsi="Book Antiqua"/>
          <w:sz w:val="24"/>
          <w:szCs w:val="24"/>
        </w:rPr>
        <w:t>interessati, ai fini dello svolgimento dei controlli di cui al comma 2 che possono comportare, ai sensi dell’articolo 3, anche il trattamento dei dati di cui all’articolo 10 del regolamento UE 2016/679.</w:t>
      </w:r>
    </w:p>
    <w:p w14:paraId="622314E4" w14:textId="5AF518DE" w:rsidR="002162C0" w:rsidRPr="002162C0" w:rsidRDefault="002162C0" w:rsidP="0020622D">
      <w:pPr>
        <w:pStyle w:val="Paragrafoelenco"/>
        <w:numPr>
          <w:ilvl w:val="0"/>
          <w:numId w:val="5"/>
        </w:numPr>
        <w:spacing w:line="240" w:lineRule="auto"/>
        <w:jc w:val="both"/>
        <w:rPr>
          <w:rFonts w:ascii="Book Antiqua" w:hAnsi="Book Antiqua"/>
          <w:sz w:val="24"/>
          <w:szCs w:val="24"/>
        </w:rPr>
      </w:pPr>
      <w:r w:rsidRPr="002162C0">
        <w:rPr>
          <w:rFonts w:ascii="Book Antiqua" w:hAnsi="Book Antiqua"/>
          <w:sz w:val="24"/>
          <w:szCs w:val="24"/>
        </w:rPr>
        <w:t>Tanto premesso, dichiara di</w:t>
      </w:r>
      <w:r w:rsidR="0089436E" w:rsidRPr="002162C0">
        <w:rPr>
          <w:rFonts w:ascii="Book Antiqua" w:hAnsi="Book Antiqua"/>
        </w:rPr>
        <w:t xml:space="preserve"> acconsentire, ai sensi e per gli effetti del D.</w:t>
      </w:r>
      <w:r w:rsidR="00270EE0" w:rsidRPr="002162C0">
        <w:rPr>
          <w:rFonts w:ascii="Book Antiqua" w:hAnsi="Book Antiqua"/>
        </w:rPr>
        <w:t xml:space="preserve"> </w:t>
      </w:r>
      <w:r w:rsidR="0089436E" w:rsidRPr="002162C0">
        <w:rPr>
          <w:rFonts w:ascii="Book Antiqua" w:hAnsi="Book Antiqua"/>
        </w:rPr>
        <w:t xml:space="preserve">Lgs. 196/2003 e </w:t>
      </w:r>
      <w:proofErr w:type="spellStart"/>
      <w:r w:rsidR="0089436E" w:rsidRPr="002162C0">
        <w:rPr>
          <w:rFonts w:ascii="Book Antiqua" w:hAnsi="Book Antiqua"/>
        </w:rPr>
        <w:t>s.m.i.</w:t>
      </w:r>
      <w:proofErr w:type="spellEnd"/>
      <w:r w:rsidR="0089436E" w:rsidRPr="002162C0">
        <w:rPr>
          <w:rFonts w:ascii="Book Antiqua" w:hAnsi="Book Antiqua"/>
        </w:rPr>
        <w:t xml:space="preserve"> che i dati personali forniti</w:t>
      </w:r>
      <w:r w:rsidR="00FD7225" w:rsidRPr="002162C0">
        <w:rPr>
          <w:rFonts w:ascii="Book Antiqua" w:hAnsi="Book Antiqua"/>
        </w:rPr>
        <w:t xml:space="preserve"> siano</w:t>
      </w:r>
      <w:r w:rsidR="0089436E" w:rsidRPr="002162C0">
        <w:rPr>
          <w:rFonts w:ascii="Book Antiqua" w:hAnsi="Book Antiqua"/>
        </w:rPr>
        <w:t xml:space="preserve"> trattati, anche con strumenti informatici, dal Tribunale, </w:t>
      </w:r>
      <w:r>
        <w:rPr>
          <w:rFonts w:ascii="Book Antiqua" w:hAnsi="Book Antiqua"/>
        </w:rPr>
        <w:t>per la valutazione della richiesta di iscrizione nell’elenco e della pubblicazione sull’Albo pretorio o sul sito web dell’Ufficio giudiziario dell’estratto dell’elenco, periodicamente aggiornato, contenente esclusivamente le generalità, i recapiti, le competenze degli iscritti.</w:t>
      </w:r>
    </w:p>
    <w:p w14:paraId="5C9BE801" w14:textId="2D5CF4AB" w:rsidR="009D5281" w:rsidRPr="002162C0" w:rsidRDefault="0089436E" w:rsidP="0020622D">
      <w:pPr>
        <w:pStyle w:val="Paragrafoelenco"/>
        <w:numPr>
          <w:ilvl w:val="0"/>
          <w:numId w:val="5"/>
        </w:numPr>
        <w:spacing w:line="240" w:lineRule="auto"/>
        <w:jc w:val="both"/>
        <w:rPr>
          <w:rFonts w:ascii="Book Antiqua" w:hAnsi="Book Antiqua"/>
          <w:sz w:val="24"/>
          <w:szCs w:val="24"/>
        </w:rPr>
      </w:pPr>
      <w:r w:rsidRPr="002162C0">
        <w:rPr>
          <w:rFonts w:ascii="Book Antiqua" w:hAnsi="Book Antiqua"/>
        </w:rPr>
        <w:t>esclusiv</w:t>
      </w:r>
      <w:r w:rsidR="00B44E83" w:rsidRPr="002162C0">
        <w:rPr>
          <w:rFonts w:ascii="Book Antiqua" w:hAnsi="Book Antiqua"/>
        </w:rPr>
        <w:t xml:space="preserve">amente per </w:t>
      </w:r>
      <w:r w:rsidR="006C6517" w:rsidRPr="002162C0">
        <w:rPr>
          <w:rFonts w:ascii="Book Antiqua" w:hAnsi="Book Antiqua"/>
        </w:rPr>
        <w:t>le finalità della presente domanda</w:t>
      </w:r>
      <w:r w:rsidR="00B44E83" w:rsidRPr="002162C0">
        <w:rPr>
          <w:rFonts w:ascii="Book Antiqua" w:hAnsi="Book Antiqua"/>
        </w:rPr>
        <w:t xml:space="preserve"> </w:t>
      </w:r>
      <w:proofErr w:type="gramStart"/>
      <w:r w:rsidR="00CA17CF" w:rsidRPr="002162C0">
        <w:rPr>
          <w:rFonts w:ascii="Book Antiqua" w:hAnsi="Book Antiqua"/>
        </w:rPr>
        <w:t>[</w:t>
      </w:r>
      <w:r w:rsidR="006C6517" w:rsidRPr="002162C0">
        <w:rPr>
          <w:rFonts w:ascii="Book Antiqua" w:hAnsi="Book Antiqua"/>
        </w:rPr>
        <w:t xml:space="preserve">  </w:t>
      </w:r>
      <w:proofErr w:type="gramEnd"/>
      <w:r w:rsidR="006C6517" w:rsidRPr="002162C0">
        <w:rPr>
          <w:rFonts w:ascii="Book Antiqua" w:hAnsi="Book Antiqua"/>
        </w:rPr>
        <w:t xml:space="preserve"> </w:t>
      </w:r>
      <w:r w:rsidR="00CA17CF" w:rsidRPr="002162C0">
        <w:rPr>
          <w:rFonts w:ascii="Book Antiqua" w:hAnsi="Book Antiqua"/>
        </w:rPr>
        <w:t>]</w:t>
      </w:r>
      <w:r w:rsidR="00B44E83" w:rsidRPr="002162C0">
        <w:rPr>
          <w:rFonts w:ascii="Book Antiqua" w:hAnsi="Book Antiqua"/>
        </w:rPr>
        <w:t xml:space="preserve"> </w:t>
      </w:r>
      <w:r w:rsidR="00CA17CF" w:rsidRPr="002162C0">
        <w:rPr>
          <w:rFonts w:ascii="Book Antiqua" w:hAnsi="Book Antiqua"/>
        </w:rPr>
        <w:t xml:space="preserve">SI </w:t>
      </w:r>
      <w:r w:rsidR="006C6517" w:rsidRPr="002162C0">
        <w:rPr>
          <w:rFonts w:ascii="Book Antiqua" w:hAnsi="Book Antiqua"/>
        </w:rPr>
        <w:tab/>
      </w:r>
      <w:r w:rsidR="00CA17CF" w:rsidRPr="002162C0">
        <w:rPr>
          <w:rFonts w:ascii="Book Antiqua" w:hAnsi="Book Antiqua"/>
        </w:rPr>
        <w:t>[</w:t>
      </w:r>
      <w:r w:rsidR="006C6517" w:rsidRPr="002162C0">
        <w:rPr>
          <w:rFonts w:ascii="Book Antiqua" w:hAnsi="Book Antiqua"/>
        </w:rPr>
        <w:t xml:space="preserve">   </w:t>
      </w:r>
      <w:r w:rsidR="00CA17CF" w:rsidRPr="002162C0">
        <w:rPr>
          <w:rFonts w:ascii="Book Antiqua" w:hAnsi="Book Antiqua"/>
        </w:rPr>
        <w:t>] NO</w:t>
      </w:r>
      <w:r w:rsidR="009D5281" w:rsidRPr="002162C0">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4899CE54" w:rsidR="0089436E" w:rsidRPr="00BF1D62" w:rsidRDefault="0089436E" w:rsidP="00BF1D62">
      <w:pPr>
        <w:pStyle w:val="Paragrafoelenco"/>
        <w:numPr>
          <w:ilvl w:val="0"/>
          <w:numId w:val="3"/>
        </w:numPr>
        <w:spacing w:after="0" w:line="240" w:lineRule="auto"/>
        <w:jc w:val="both"/>
        <w:rPr>
          <w:rFonts w:ascii="Book Antiqua" w:hAnsi="Book Antiqua"/>
        </w:rPr>
      </w:pPr>
      <w:r w:rsidRPr="00BF1D62">
        <w:rPr>
          <w:rFonts w:ascii="Book Antiqua" w:hAnsi="Book Antiqua"/>
        </w:rPr>
        <w:t>Fotocopia del documento di identità e del Codice fiscale (o, in alternativa, della tessera sanitaria);</w:t>
      </w:r>
    </w:p>
    <w:p w14:paraId="7A6252EF" w14:textId="176BF402" w:rsidR="00BF1D62" w:rsidRPr="00BF1D62" w:rsidRDefault="00BF1D62" w:rsidP="00BF1D62">
      <w:pPr>
        <w:pStyle w:val="Paragrafoelenco"/>
        <w:numPr>
          <w:ilvl w:val="0"/>
          <w:numId w:val="3"/>
        </w:numPr>
        <w:spacing w:after="0" w:line="240" w:lineRule="auto"/>
        <w:jc w:val="both"/>
        <w:rPr>
          <w:rFonts w:ascii="Book Antiqua" w:hAnsi="Book Antiqua"/>
        </w:rPr>
      </w:pPr>
      <w:r w:rsidRPr="00BF1D62">
        <w:rPr>
          <w:rFonts w:ascii="Book Antiqua" w:hAnsi="Book Antiqua"/>
        </w:rPr>
        <w:t>estratto dell'atto di nascita;</w:t>
      </w:r>
    </w:p>
    <w:p w14:paraId="29148EAA" w14:textId="3C23AC58" w:rsidR="00BF1D62" w:rsidRPr="00BF1D62" w:rsidRDefault="00BF1D62" w:rsidP="00BF1D62">
      <w:pPr>
        <w:pStyle w:val="Paragrafoelenco"/>
        <w:numPr>
          <w:ilvl w:val="0"/>
          <w:numId w:val="3"/>
        </w:numPr>
        <w:spacing w:after="0" w:line="240" w:lineRule="auto"/>
        <w:jc w:val="both"/>
        <w:rPr>
          <w:rFonts w:ascii="Book Antiqua" w:hAnsi="Book Antiqua"/>
        </w:rPr>
      </w:pPr>
      <w:r w:rsidRPr="00BF1D62">
        <w:rPr>
          <w:rFonts w:ascii="Book Antiqua" w:hAnsi="Book Antiqua"/>
        </w:rPr>
        <w:t>certificato generale del casellario giudiziario di data non anteriore a tre mesi dalla presentazione;</w:t>
      </w:r>
    </w:p>
    <w:p w14:paraId="14B1E2B5" w14:textId="38A28E31" w:rsidR="00BF1D62" w:rsidRPr="00BF1D62" w:rsidRDefault="00BF1D62" w:rsidP="00BF1D62">
      <w:pPr>
        <w:pStyle w:val="Paragrafoelenco"/>
        <w:numPr>
          <w:ilvl w:val="0"/>
          <w:numId w:val="3"/>
        </w:numPr>
        <w:spacing w:after="0" w:line="240" w:lineRule="auto"/>
        <w:jc w:val="both"/>
        <w:rPr>
          <w:rFonts w:ascii="Book Antiqua" w:hAnsi="Book Antiqua"/>
        </w:rPr>
      </w:pPr>
      <w:r w:rsidRPr="00BF1D62">
        <w:rPr>
          <w:rFonts w:ascii="Book Antiqua" w:hAnsi="Book Antiqua"/>
        </w:rPr>
        <w:t>certificato di residenza nella circoscrizione del tribunale;</w:t>
      </w:r>
    </w:p>
    <w:p w14:paraId="23634C19" w14:textId="164ADB10" w:rsidR="00BF1D62" w:rsidRPr="00BF1D62" w:rsidRDefault="00BF1D62" w:rsidP="00BF1D62">
      <w:pPr>
        <w:pStyle w:val="Paragrafoelenco"/>
        <w:numPr>
          <w:ilvl w:val="0"/>
          <w:numId w:val="3"/>
        </w:numPr>
        <w:spacing w:after="0" w:line="240" w:lineRule="auto"/>
        <w:jc w:val="both"/>
        <w:rPr>
          <w:rFonts w:ascii="Book Antiqua" w:hAnsi="Book Antiqua"/>
        </w:rPr>
      </w:pPr>
      <w:r w:rsidRPr="00BF1D62">
        <w:rPr>
          <w:rFonts w:ascii="Book Antiqua" w:hAnsi="Book Antiqua"/>
        </w:rPr>
        <w:t xml:space="preserve">attestazione rilasciata dall'associazione professionale ai sensi dell'articolo 7 della legge 14 gennaio 2013, n. 4; </w:t>
      </w:r>
    </w:p>
    <w:p w14:paraId="11B8D01C" w14:textId="54869A7D" w:rsidR="00BF1D62" w:rsidRDefault="00BF1D62" w:rsidP="00BF1D62">
      <w:pPr>
        <w:pStyle w:val="Paragrafoelenco"/>
        <w:numPr>
          <w:ilvl w:val="0"/>
          <w:numId w:val="3"/>
        </w:numPr>
        <w:spacing w:after="0" w:line="240" w:lineRule="auto"/>
        <w:jc w:val="both"/>
        <w:rPr>
          <w:rFonts w:ascii="Book Antiqua" w:hAnsi="Book Antiqua"/>
        </w:rPr>
      </w:pPr>
      <w:r w:rsidRPr="00BF1D62">
        <w:rPr>
          <w:rFonts w:ascii="Book Antiqua" w:hAnsi="Book Antiqua"/>
        </w:rPr>
        <w:t>i titoli e i documenti che l</w:t>
      </w:r>
      <w:r w:rsidR="00233482">
        <w:rPr>
          <w:rFonts w:ascii="Book Antiqua" w:hAnsi="Book Antiqua"/>
        </w:rPr>
        <w:t>’</w:t>
      </w:r>
      <w:r w:rsidRPr="00BF1D62">
        <w:rPr>
          <w:rFonts w:ascii="Book Antiqua" w:hAnsi="Book Antiqua"/>
        </w:rPr>
        <w:t>aspirante intende allegare per dimostrare la sua formazione e specifica competenza</w:t>
      </w:r>
      <w:r w:rsidR="00233482">
        <w:rPr>
          <w:rFonts w:ascii="Book Antiqua" w:hAnsi="Book Antiqua"/>
        </w:rPr>
        <w:t>;</w:t>
      </w:r>
    </w:p>
    <w:p w14:paraId="263908D6" w14:textId="77777777" w:rsidR="00947315" w:rsidRDefault="00947315" w:rsidP="0089436E">
      <w:pPr>
        <w:spacing w:line="240" w:lineRule="auto"/>
        <w:jc w:val="both"/>
        <w:rPr>
          <w:rFonts w:ascii="Book Antiqua" w:hAnsi="Book Antiqua"/>
          <w:sz w:val="24"/>
          <w:szCs w:val="24"/>
        </w:rPr>
      </w:pPr>
    </w:p>
    <w:p w14:paraId="27596738" w14:textId="196127BD" w:rsidR="00AF372E" w:rsidRPr="00270EE0" w:rsidRDefault="00BF1D62" w:rsidP="0089436E">
      <w:pPr>
        <w:spacing w:line="240" w:lineRule="auto"/>
        <w:jc w:val="both"/>
        <w:rPr>
          <w:rFonts w:ascii="Book Antiqua" w:hAnsi="Book Antiqua"/>
          <w:sz w:val="24"/>
          <w:szCs w:val="24"/>
        </w:rPr>
      </w:pPr>
      <w:r>
        <w:rPr>
          <w:rFonts w:ascii="Book Antiqua" w:hAnsi="Book Antiqua"/>
          <w:sz w:val="24"/>
          <w:szCs w:val="24"/>
        </w:rPr>
        <w:t>[</w:t>
      </w:r>
      <w:r w:rsidR="00E14C7E" w:rsidRPr="00270EE0">
        <w:rPr>
          <w:rFonts w:ascii="Book Antiqua" w:hAnsi="Book Antiqua"/>
          <w:sz w:val="24"/>
          <w:szCs w:val="24"/>
        </w:rPr>
        <w:t>Luogo e data di sottoscrizione</w:t>
      </w:r>
      <w:r>
        <w:rPr>
          <w:rFonts w:ascii="Book Antiqua" w:hAnsi="Book Antiqua"/>
          <w:sz w:val="24"/>
          <w:szCs w:val="24"/>
        </w:rPr>
        <w:t>]</w:t>
      </w:r>
    </w:p>
    <w:p w14:paraId="2BD9A7FC" w14:textId="493F51B9"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00233482">
        <w:rPr>
          <w:rFonts w:ascii="Book Antiqua" w:hAnsi="Book Antiqua"/>
          <w:sz w:val="24"/>
          <w:szCs w:val="24"/>
        </w:rPr>
        <w:t>F</w:t>
      </w:r>
      <w:r w:rsidRPr="00270EE0">
        <w:rPr>
          <w:rFonts w:ascii="Book Antiqua" w:hAnsi="Book Antiqua"/>
          <w:sz w:val="24"/>
          <w:szCs w:val="24"/>
        </w:rPr>
        <w:t>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593FD30D" w:rsidR="00061FFA" w:rsidRDefault="00061FFA" w:rsidP="00085429">
      <w:pPr>
        <w:rPr>
          <w:rFonts w:ascii="Book Antiqua" w:hAnsi="Book Antiqua"/>
          <w:sz w:val="24"/>
          <w:szCs w:val="24"/>
        </w:rPr>
      </w:pPr>
    </w:p>
    <w:p w14:paraId="00908B51" w14:textId="443D63FD" w:rsidR="00233482" w:rsidRDefault="00233482" w:rsidP="00085429">
      <w:pPr>
        <w:rPr>
          <w:rFonts w:ascii="Book Antiqua" w:hAnsi="Book Antiqua"/>
          <w:sz w:val="24"/>
          <w:szCs w:val="24"/>
        </w:rPr>
      </w:pPr>
    </w:p>
    <w:p w14:paraId="0231B848" w14:textId="3B09363D" w:rsidR="00233482" w:rsidRPr="00233482" w:rsidRDefault="00233482" w:rsidP="00085429">
      <w:pPr>
        <w:rPr>
          <w:rFonts w:ascii="Book Antiqua" w:hAnsi="Book Antiqua"/>
          <w:color w:val="FF0000"/>
          <w:sz w:val="24"/>
          <w:szCs w:val="24"/>
        </w:rPr>
      </w:pPr>
    </w:p>
    <w:sectPr w:rsidR="00233482" w:rsidRPr="00233482"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D31A" w14:textId="77777777" w:rsidR="004336DD" w:rsidRDefault="004336DD" w:rsidP="00D215C0">
      <w:pPr>
        <w:spacing w:after="0" w:line="240" w:lineRule="auto"/>
      </w:pPr>
      <w:r>
        <w:separator/>
      </w:r>
    </w:p>
  </w:endnote>
  <w:endnote w:type="continuationSeparator" w:id="0">
    <w:p w14:paraId="1B359F74" w14:textId="77777777" w:rsidR="004336DD" w:rsidRDefault="004336DD"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DDD6" w14:textId="77777777" w:rsidR="004336DD" w:rsidRDefault="004336DD" w:rsidP="00D215C0">
      <w:pPr>
        <w:spacing w:after="0" w:line="240" w:lineRule="auto"/>
      </w:pPr>
      <w:r>
        <w:separator/>
      </w:r>
    </w:p>
  </w:footnote>
  <w:footnote w:type="continuationSeparator" w:id="0">
    <w:p w14:paraId="05771B82" w14:textId="77777777" w:rsidR="004336DD" w:rsidRDefault="004336DD"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593C"/>
    <w:multiLevelType w:val="hybridMultilevel"/>
    <w:tmpl w:val="B3BE05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101137"/>
    <w:multiLevelType w:val="hybridMultilevel"/>
    <w:tmpl w:val="2FA05EC2"/>
    <w:lvl w:ilvl="0" w:tplc="CE2E5696">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686E77"/>
    <w:multiLevelType w:val="hybridMultilevel"/>
    <w:tmpl w:val="4372C9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34D01"/>
    <w:rsid w:val="00042035"/>
    <w:rsid w:val="0006084B"/>
    <w:rsid w:val="00061FFA"/>
    <w:rsid w:val="00085429"/>
    <w:rsid w:val="00086B44"/>
    <w:rsid w:val="00094950"/>
    <w:rsid w:val="000951B8"/>
    <w:rsid w:val="000A3FB8"/>
    <w:rsid w:val="000C7B36"/>
    <w:rsid w:val="000E26A4"/>
    <w:rsid w:val="000F5693"/>
    <w:rsid w:val="000F5D80"/>
    <w:rsid w:val="001A0A14"/>
    <w:rsid w:val="001A4EC8"/>
    <w:rsid w:val="001A60AB"/>
    <w:rsid w:val="001E63FA"/>
    <w:rsid w:val="001E7A08"/>
    <w:rsid w:val="00215070"/>
    <w:rsid w:val="002162C0"/>
    <w:rsid w:val="00233482"/>
    <w:rsid w:val="00251329"/>
    <w:rsid w:val="00270EE0"/>
    <w:rsid w:val="00293353"/>
    <w:rsid w:val="002A3CF9"/>
    <w:rsid w:val="002B26D3"/>
    <w:rsid w:val="002B6416"/>
    <w:rsid w:val="002D4596"/>
    <w:rsid w:val="002D5A46"/>
    <w:rsid w:val="002F1178"/>
    <w:rsid w:val="002F502E"/>
    <w:rsid w:val="00313C65"/>
    <w:rsid w:val="003762C6"/>
    <w:rsid w:val="003A1A23"/>
    <w:rsid w:val="003B42E0"/>
    <w:rsid w:val="003C52B7"/>
    <w:rsid w:val="003E41BF"/>
    <w:rsid w:val="003F4291"/>
    <w:rsid w:val="00400B41"/>
    <w:rsid w:val="00406DBD"/>
    <w:rsid w:val="00414530"/>
    <w:rsid w:val="004336DD"/>
    <w:rsid w:val="004549C2"/>
    <w:rsid w:val="00473609"/>
    <w:rsid w:val="004860C7"/>
    <w:rsid w:val="004A4468"/>
    <w:rsid w:val="004B0D2E"/>
    <w:rsid w:val="004D5DCA"/>
    <w:rsid w:val="004D6AD8"/>
    <w:rsid w:val="004E4524"/>
    <w:rsid w:val="004F070D"/>
    <w:rsid w:val="00501286"/>
    <w:rsid w:val="00501A91"/>
    <w:rsid w:val="0051252E"/>
    <w:rsid w:val="00535D4F"/>
    <w:rsid w:val="005430F8"/>
    <w:rsid w:val="00577A9F"/>
    <w:rsid w:val="00581E15"/>
    <w:rsid w:val="005878EF"/>
    <w:rsid w:val="00590B1F"/>
    <w:rsid w:val="005A2BA4"/>
    <w:rsid w:val="005F3967"/>
    <w:rsid w:val="00617593"/>
    <w:rsid w:val="0062237E"/>
    <w:rsid w:val="00630FD6"/>
    <w:rsid w:val="00635CB9"/>
    <w:rsid w:val="006427A0"/>
    <w:rsid w:val="006531EC"/>
    <w:rsid w:val="006676C8"/>
    <w:rsid w:val="00674329"/>
    <w:rsid w:val="006B7B37"/>
    <w:rsid w:val="006C6517"/>
    <w:rsid w:val="006C6FCD"/>
    <w:rsid w:val="006F2202"/>
    <w:rsid w:val="00704202"/>
    <w:rsid w:val="00705A54"/>
    <w:rsid w:val="00711D73"/>
    <w:rsid w:val="0074193F"/>
    <w:rsid w:val="00742CC9"/>
    <w:rsid w:val="00761317"/>
    <w:rsid w:val="00763045"/>
    <w:rsid w:val="0076763B"/>
    <w:rsid w:val="00770A38"/>
    <w:rsid w:val="00776CB2"/>
    <w:rsid w:val="0078124D"/>
    <w:rsid w:val="007A10B3"/>
    <w:rsid w:val="007C18AF"/>
    <w:rsid w:val="007D03BF"/>
    <w:rsid w:val="007D21D7"/>
    <w:rsid w:val="007D505F"/>
    <w:rsid w:val="007D59C2"/>
    <w:rsid w:val="007D63DF"/>
    <w:rsid w:val="007E6A07"/>
    <w:rsid w:val="00806A1C"/>
    <w:rsid w:val="00822CE1"/>
    <w:rsid w:val="00835BD8"/>
    <w:rsid w:val="00847FDF"/>
    <w:rsid w:val="00860762"/>
    <w:rsid w:val="00867DBF"/>
    <w:rsid w:val="00875F17"/>
    <w:rsid w:val="0089436E"/>
    <w:rsid w:val="008A1D97"/>
    <w:rsid w:val="00936D11"/>
    <w:rsid w:val="00947315"/>
    <w:rsid w:val="009A1F4A"/>
    <w:rsid w:val="009C5AB9"/>
    <w:rsid w:val="009D5281"/>
    <w:rsid w:val="009F6402"/>
    <w:rsid w:val="00A04568"/>
    <w:rsid w:val="00A047DA"/>
    <w:rsid w:val="00A120A5"/>
    <w:rsid w:val="00A30130"/>
    <w:rsid w:val="00A45F84"/>
    <w:rsid w:val="00A516A0"/>
    <w:rsid w:val="00A84BA7"/>
    <w:rsid w:val="00A93BA2"/>
    <w:rsid w:val="00AA600F"/>
    <w:rsid w:val="00AC0AAD"/>
    <w:rsid w:val="00AD610E"/>
    <w:rsid w:val="00AF372E"/>
    <w:rsid w:val="00B12D13"/>
    <w:rsid w:val="00B208F1"/>
    <w:rsid w:val="00B249D1"/>
    <w:rsid w:val="00B30AA2"/>
    <w:rsid w:val="00B32974"/>
    <w:rsid w:val="00B44E83"/>
    <w:rsid w:val="00B56242"/>
    <w:rsid w:val="00B67D84"/>
    <w:rsid w:val="00B728B8"/>
    <w:rsid w:val="00B8182A"/>
    <w:rsid w:val="00B8642D"/>
    <w:rsid w:val="00BA7885"/>
    <w:rsid w:val="00BE654E"/>
    <w:rsid w:val="00BF1D62"/>
    <w:rsid w:val="00C03E1C"/>
    <w:rsid w:val="00C176C4"/>
    <w:rsid w:val="00C2507D"/>
    <w:rsid w:val="00C33E8E"/>
    <w:rsid w:val="00C62FFA"/>
    <w:rsid w:val="00C82764"/>
    <w:rsid w:val="00C83DE3"/>
    <w:rsid w:val="00C87A56"/>
    <w:rsid w:val="00CA17CF"/>
    <w:rsid w:val="00CA404E"/>
    <w:rsid w:val="00CA7662"/>
    <w:rsid w:val="00CB4914"/>
    <w:rsid w:val="00CB5DC0"/>
    <w:rsid w:val="00CD00D1"/>
    <w:rsid w:val="00CE261F"/>
    <w:rsid w:val="00D15E8C"/>
    <w:rsid w:val="00D21036"/>
    <w:rsid w:val="00D215C0"/>
    <w:rsid w:val="00D30CB8"/>
    <w:rsid w:val="00D369A5"/>
    <w:rsid w:val="00D47C75"/>
    <w:rsid w:val="00D57AF7"/>
    <w:rsid w:val="00D800FB"/>
    <w:rsid w:val="00D86270"/>
    <w:rsid w:val="00DA16B0"/>
    <w:rsid w:val="00DE2676"/>
    <w:rsid w:val="00DE765E"/>
    <w:rsid w:val="00E06241"/>
    <w:rsid w:val="00E1101F"/>
    <w:rsid w:val="00E14C7E"/>
    <w:rsid w:val="00E65D9C"/>
    <w:rsid w:val="00E96048"/>
    <w:rsid w:val="00EA4E5F"/>
    <w:rsid w:val="00EC7C07"/>
    <w:rsid w:val="00ED423A"/>
    <w:rsid w:val="00EE4DC8"/>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489201391">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Silvia Saccomandi</cp:lastModifiedBy>
  <cp:revision>2</cp:revision>
  <cp:lastPrinted>2023-03-21T12:08:00Z</cp:lastPrinted>
  <dcterms:created xsi:type="dcterms:W3CDTF">2023-12-20T09:54:00Z</dcterms:created>
  <dcterms:modified xsi:type="dcterms:W3CDTF">2023-12-20T09:54:00Z</dcterms:modified>
</cp:coreProperties>
</file>